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6717" w14:textId="508A25FE" w:rsidR="00A831F2" w:rsidRDefault="00A831F2" w:rsidP="001B6C7A">
      <w:pPr>
        <w:autoSpaceDE w:val="0"/>
        <w:autoSpaceDN w:val="0"/>
        <w:adjustRightInd w:val="0"/>
        <w:jc w:val="center"/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</w:rPr>
        <w:drawing>
          <wp:inline distT="0" distB="0" distL="0" distR="0" wp14:anchorId="5EE07017" wp14:editId="24C30AF7">
            <wp:extent cx="3876675" cy="596023"/>
            <wp:effectExtent l="0" t="0" r="0" b="0"/>
            <wp:docPr id="878480179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480179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439" cy="60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862AB" w14:textId="4A945FF7" w:rsidR="001B6C7A" w:rsidRPr="00A831F2" w:rsidRDefault="001B6C7A" w:rsidP="001B6C7A">
      <w:pPr>
        <w:autoSpaceDE w:val="0"/>
        <w:autoSpaceDN w:val="0"/>
        <w:adjustRightInd w:val="0"/>
        <w:jc w:val="center"/>
        <w:rPr>
          <w:rFonts w:cstheme="minorHAnsi"/>
          <w:b/>
          <w:bCs/>
          <w:sz w:val="36"/>
          <w:szCs w:val="36"/>
        </w:rPr>
      </w:pPr>
      <w:r w:rsidRPr="00A831F2">
        <w:rPr>
          <w:rFonts w:cstheme="minorHAnsi"/>
          <w:b/>
          <w:bCs/>
          <w:sz w:val="36"/>
          <w:szCs w:val="36"/>
        </w:rPr>
        <w:t xml:space="preserve">Sara Trickey </w:t>
      </w:r>
      <w:r w:rsidRPr="00A831F2">
        <w:rPr>
          <w:rFonts w:cstheme="minorHAnsi"/>
          <w:sz w:val="36"/>
          <w:szCs w:val="36"/>
        </w:rPr>
        <w:t>and</w:t>
      </w:r>
      <w:r w:rsidRPr="00A831F2">
        <w:rPr>
          <w:rFonts w:cstheme="minorHAnsi"/>
          <w:b/>
          <w:bCs/>
          <w:sz w:val="36"/>
          <w:szCs w:val="36"/>
        </w:rPr>
        <w:t xml:space="preserve"> Ivana Gavrić</w:t>
      </w:r>
    </w:p>
    <w:p w14:paraId="7C1E221E" w14:textId="14C95457" w:rsidR="001B6C7A" w:rsidRPr="00A831F2" w:rsidRDefault="001B6C7A" w:rsidP="001B6C7A">
      <w:pPr>
        <w:autoSpaceDE w:val="0"/>
        <w:autoSpaceDN w:val="0"/>
        <w:adjustRightInd w:val="0"/>
        <w:jc w:val="center"/>
        <w:rPr>
          <w:rFonts w:cstheme="minorHAnsi"/>
          <w:sz w:val="32"/>
          <w:szCs w:val="32"/>
        </w:rPr>
      </w:pPr>
      <w:r w:rsidRPr="00A831F2">
        <w:rPr>
          <w:rFonts w:cstheme="minorHAnsi"/>
          <w:sz w:val="32"/>
          <w:szCs w:val="32"/>
        </w:rPr>
        <w:t>15-16 March 2024</w:t>
      </w:r>
    </w:p>
    <w:p w14:paraId="29CF1758" w14:textId="6EF07865" w:rsidR="00000000" w:rsidRPr="00A831F2" w:rsidRDefault="001B6C7A" w:rsidP="00A831F2">
      <w:pPr>
        <w:autoSpaceDE w:val="0"/>
        <w:autoSpaceDN w:val="0"/>
        <w:adjustRightInd w:val="0"/>
        <w:jc w:val="center"/>
        <w:rPr>
          <w:rFonts w:cstheme="minorHAnsi"/>
          <w:sz w:val="32"/>
          <w:szCs w:val="32"/>
        </w:rPr>
      </w:pPr>
      <w:r w:rsidRPr="00A831F2">
        <w:rPr>
          <w:rFonts w:cstheme="minorHAnsi"/>
          <w:sz w:val="32"/>
          <w:szCs w:val="32"/>
        </w:rPr>
        <w:t>Bridport Arts Centre, Ilminster Arts Centre</w:t>
      </w:r>
      <w:r w:rsidR="00A831F2">
        <w:rPr>
          <w:rFonts w:cstheme="minorHAnsi"/>
          <w:sz w:val="32"/>
          <w:szCs w:val="32"/>
        </w:rPr>
        <w:t xml:space="preserve">, </w:t>
      </w:r>
      <w:r w:rsidRPr="00A831F2">
        <w:rPr>
          <w:rFonts w:cstheme="minorHAnsi"/>
          <w:sz w:val="32"/>
          <w:szCs w:val="32"/>
        </w:rPr>
        <w:t>The Dance House, Crewkerne</w:t>
      </w:r>
    </w:p>
    <w:p w14:paraId="252F94AB" w14:textId="2D671DD1" w:rsidR="001B6C7A" w:rsidRPr="00A831F2" w:rsidRDefault="001B6C7A" w:rsidP="001B6C7A">
      <w:pPr>
        <w:jc w:val="center"/>
        <w:rPr>
          <w:rFonts w:cstheme="minorHAnsi"/>
          <w:sz w:val="22"/>
          <w:szCs w:val="22"/>
        </w:rPr>
      </w:pPr>
    </w:p>
    <w:p w14:paraId="13F52418" w14:textId="50D2F3DC" w:rsidR="005B7630" w:rsidRPr="00A831F2" w:rsidRDefault="00C27748" w:rsidP="005B7630">
      <w:pPr>
        <w:rPr>
          <w:rFonts w:cstheme="minorHAnsi"/>
          <w:sz w:val="20"/>
          <w:szCs w:val="20"/>
        </w:rPr>
      </w:pPr>
      <w:r w:rsidRPr="00A831F2">
        <w:rPr>
          <w:rFonts w:cstheme="minorHAnsi"/>
          <w:sz w:val="22"/>
          <w:szCs w:val="22"/>
        </w:rPr>
        <w:t>A thoughtful and carefully considered selection of works</w:t>
      </w:r>
      <w:r w:rsidR="00DD065E" w:rsidRPr="00A831F2">
        <w:rPr>
          <w:rFonts w:cstheme="minorHAnsi"/>
          <w:sz w:val="22"/>
          <w:szCs w:val="22"/>
        </w:rPr>
        <w:t xml:space="preserve"> by</w:t>
      </w:r>
      <w:r w:rsidR="00C25111" w:rsidRPr="00A831F2">
        <w:rPr>
          <w:rFonts w:cstheme="minorHAnsi"/>
          <w:sz w:val="22"/>
          <w:szCs w:val="22"/>
        </w:rPr>
        <w:t xml:space="preserve"> music</w:t>
      </w:r>
      <w:r w:rsidR="00DD065E" w:rsidRPr="00A831F2">
        <w:rPr>
          <w:rFonts w:cstheme="minorHAnsi"/>
          <w:sz w:val="22"/>
          <w:szCs w:val="22"/>
        </w:rPr>
        <w:t xml:space="preserve"> performers</w:t>
      </w:r>
      <w:r w:rsidRPr="00A831F2">
        <w:rPr>
          <w:rFonts w:cstheme="minorHAnsi"/>
          <w:sz w:val="22"/>
          <w:szCs w:val="22"/>
        </w:rPr>
        <w:t xml:space="preserve"> </w:t>
      </w:r>
      <w:r w:rsidR="00DD065E" w:rsidRPr="00A831F2">
        <w:rPr>
          <w:rFonts w:cstheme="minorHAnsi"/>
          <w:sz w:val="22"/>
          <w:szCs w:val="22"/>
        </w:rPr>
        <w:t>is essential for all</w:t>
      </w:r>
      <w:r w:rsidR="00C25111" w:rsidRPr="00A831F2">
        <w:rPr>
          <w:rFonts w:cstheme="minorHAnsi"/>
          <w:sz w:val="22"/>
          <w:szCs w:val="22"/>
        </w:rPr>
        <w:t xml:space="preserve"> public concerts</w:t>
      </w:r>
      <w:r w:rsidRPr="00A831F2">
        <w:rPr>
          <w:rFonts w:cstheme="minorHAnsi"/>
          <w:sz w:val="22"/>
          <w:szCs w:val="22"/>
        </w:rPr>
        <w:t xml:space="preserve">. With a violin and piano programme there are enormous riches of repertoire to draw upon. </w:t>
      </w:r>
      <w:r w:rsidR="00661610" w:rsidRPr="00A831F2">
        <w:rPr>
          <w:rFonts w:cstheme="minorHAnsi"/>
          <w:sz w:val="22"/>
          <w:szCs w:val="22"/>
        </w:rPr>
        <w:t>Of course, t</w:t>
      </w:r>
      <w:r w:rsidR="00DD065E" w:rsidRPr="00A831F2">
        <w:rPr>
          <w:rFonts w:cstheme="minorHAnsi"/>
          <w:sz w:val="22"/>
          <w:szCs w:val="22"/>
        </w:rPr>
        <w:t xml:space="preserve">he programme selection could be performed </w:t>
      </w:r>
      <w:r w:rsidR="002569E3" w:rsidRPr="00A831F2">
        <w:rPr>
          <w:rFonts w:cstheme="minorHAnsi"/>
          <w:sz w:val="22"/>
          <w:szCs w:val="22"/>
        </w:rPr>
        <w:t xml:space="preserve">in </w:t>
      </w:r>
      <w:r w:rsidR="005B7630" w:rsidRPr="00A831F2">
        <w:rPr>
          <w:rFonts w:cstheme="minorHAnsi"/>
          <w:sz w:val="22"/>
          <w:szCs w:val="22"/>
        </w:rPr>
        <w:t>chronological</w:t>
      </w:r>
      <w:r w:rsidR="00661610" w:rsidRPr="00A831F2">
        <w:rPr>
          <w:rFonts w:cstheme="minorHAnsi"/>
          <w:sz w:val="22"/>
          <w:szCs w:val="22"/>
        </w:rPr>
        <w:t xml:space="preserve"> order</w:t>
      </w:r>
      <w:r w:rsidR="005B7630" w:rsidRPr="00A831F2">
        <w:rPr>
          <w:rFonts w:cstheme="minorHAnsi"/>
          <w:sz w:val="22"/>
          <w:szCs w:val="22"/>
        </w:rPr>
        <w:t>,</w:t>
      </w:r>
      <w:r w:rsidRPr="00A831F2">
        <w:rPr>
          <w:rFonts w:cstheme="minorHAnsi"/>
          <w:sz w:val="22"/>
          <w:szCs w:val="22"/>
        </w:rPr>
        <w:t xml:space="preserve"> or it </w:t>
      </w:r>
      <w:r w:rsidR="00DD065E" w:rsidRPr="00A831F2">
        <w:rPr>
          <w:rFonts w:cstheme="minorHAnsi"/>
          <w:sz w:val="22"/>
          <w:szCs w:val="22"/>
        </w:rPr>
        <w:t xml:space="preserve">might be determined by some </w:t>
      </w:r>
      <w:r w:rsidRPr="00A831F2">
        <w:rPr>
          <w:rFonts w:cstheme="minorHAnsi"/>
          <w:sz w:val="22"/>
          <w:szCs w:val="22"/>
        </w:rPr>
        <w:t xml:space="preserve">connecting theme. But what </w:t>
      </w:r>
      <w:r w:rsidR="00A77CC5" w:rsidRPr="00A831F2">
        <w:rPr>
          <w:rFonts w:cstheme="minorHAnsi"/>
          <w:sz w:val="22"/>
          <w:szCs w:val="22"/>
        </w:rPr>
        <w:t>sonatas</w:t>
      </w:r>
      <w:r w:rsidRPr="00A831F2">
        <w:rPr>
          <w:rFonts w:cstheme="minorHAnsi"/>
          <w:sz w:val="22"/>
          <w:szCs w:val="22"/>
        </w:rPr>
        <w:t xml:space="preserve"> </w:t>
      </w:r>
      <w:r w:rsidR="00DD065E" w:rsidRPr="00A831F2">
        <w:rPr>
          <w:rFonts w:cstheme="minorHAnsi"/>
          <w:sz w:val="22"/>
          <w:szCs w:val="22"/>
        </w:rPr>
        <w:t>might</w:t>
      </w:r>
      <w:r w:rsidRPr="00A831F2">
        <w:rPr>
          <w:rFonts w:cstheme="minorHAnsi"/>
          <w:sz w:val="22"/>
          <w:szCs w:val="22"/>
        </w:rPr>
        <w:t xml:space="preserve"> one choose as </w:t>
      </w:r>
      <w:r w:rsidR="005B7630" w:rsidRPr="00A831F2">
        <w:rPr>
          <w:rFonts w:cstheme="minorHAnsi"/>
          <w:sz w:val="22"/>
          <w:szCs w:val="22"/>
        </w:rPr>
        <w:t>being representative</w:t>
      </w:r>
      <w:r w:rsidRPr="00A831F2">
        <w:rPr>
          <w:rFonts w:cstheme="minorHAnsi"/>
          <w:sz w:val="22"/>
          <w:szCs w:val="22"/>
        </w:rPr>
        <w:t xml:space="preserve"> of </w:t>
      </w:r>
      <w:r w:rsidR="005B7630" w:rsidRPr="00A831F2">
        <w:rPr>
          <w:rFonts w:cstheme="minorHAnsi"/>
          <w:sz w:val="22"/>
          <w:szCs w:val="22"/>
        </w:rPr>
        <w:t xml:space="preserve">the vast catalogue of </w:t>
      </w:r>
      <w:r w:rsidRPr="00A831F2">
        <w:rPr>
          <w:rFonts w:cstheme="minorHAnsi"/>
          <w:sz w:val="22"/>
          <w:szCs w:val="22"/>
        </w:rPr>
        <w:t>music for violin and piano from</w:t>
      </w:r>
      <w:r w:rsidR="0012512E" w:rsidRPr="00A831F2">
        <w:rPr>
          <w:rFonts w:cstheme="minorHAnsi"/>
          <w:sz w:val="22"/>
          <w:szCs w:val="22"/>
        </w:rPr>
        <w:t>, say, 1770 to 1940</w:t>
      </w:r>
      <w:r w:rsidR="00DD065E" w:rsidRPr="00A831F2">
        <w:rPr>
          <w:rFonts w:cstheme="minorHAnsi"/>
          <w:sz w:val="22"/>
          <w:szCs w:val="22"/>
        </w:rPr>
        <w:t>?</w:t>
      </w:r>
      <w:r w:rsidR="005B7630" w:rsidRPr="00A831F2">
        <w:rPr>
          <w:rFonts w:cstheme="minorHAnsi"/>
          <w:sz w:val="22"/>
          <w:szCs w:val="22"/>
        </w:rPr>
        <w:t xml:space="preserve"> The permutations might be endless. Sara Trickey (violin) and Ivana Gavrić came up with a fascinating choice: the two-movement E minor K304 Sonata by Mozart; Beethoven’s sublime ‘Spring’ Sonata; the </w:t>
      </w:r>
      <w:r w:rsidR="00881FA1" w:rsidRPr="00A831F2">
        <w:rPr>
          <w:rFonts w:cstheme="minorHAnsi"/>
          <w:sz w:val="22"/>
          <w:szCs w:val="22"/>
        </w:rPr>
        <w:t xml:space="preserve">fascinating mixture of </w:t>
      </w:r>
      <w:r w:rsidR="00661610" w:rsidRPr="00A831F2">
        <w:rPr>
          <w:rFonts w:cstheme="minorHAnsi"/>
          <w:sz w:val="22"/>
          <w:szCs w:val="22"/>
        </w:rPr>
        <w:t>varied</w:t>
      </w:r>
      <w:r w:rsidR="00881FA1" w:rsidRPr="00A831F2">
        <w:rPr>
          <w:rFonts w:cstheme="minorHAnsi"/>
          <w:sz w:val="22"/>
          <w:szCs w:val="22"/>
        </w:rPr>
        <w:t xml:space="preserve"> cultures in Ravel’s G major Sonata; the huge technical and dramatic demands of Poulenc’s </w:t>
      </w:r>
      <w:r w:rsidR="003F107D" w:rsidRPr="00A831F2">
        <w:rPr>
          <w:rFonts w:cstheme="minorHAnsi"/>
          <w:sz w:val="22"/>
          <w:szCs w:val="22"/>
        </w:rPr>
        <w:t xml:space="preserve">Violin Sonata. As if not to overwhelm their audience with a cerebral overload, Trickey and Gavrić played items to lighten the intellectual load by concluding the first half with </w:t>
      </w:r>
      <w:r w:rsidR="00A77CC5" w:rsidRPr="00A831F2">
        <w:rPr>
          <w:rFonts w:cstheme="minorHAnsi"/>
          <w:sz w:val="22"/>
          <w:szCs w:val="22"/>
        </w:rPr>
        <w:t>a</w:t>
      </w:r>
      <w:r w:rsidR="003F107D" w:rsidRPr="00A831F2">
        <w:rPr>
          <w:rFonts w:cstheme="minorHAnsi"/>
          <w:sz w:val="22"/>
          <w:szCs w:val="22"/>
        </w:rPr>
        <w:t xml:space="preserve"> Brahm</w:t>
      </w:r>
      <w:r w:rsidR="00A77CC5" w:rsidRPr="00A831F2">
        <w:rPr>
          <w:rFonts w:cstheme="minorHAnsi"/>
          <w:sz w:val="22"/>
          <w:szCs w:val="22"/>
        </w:rPr>
        <w:t>s</w:t>
      </w:r>
      <w:r w:rsidR="003F107D" w:rsidRPr="00A831F2">
        <w:rPr>
          <w:rFonts w:cstheme="minorHAnsi"/>
          <w:sz w:val="22"/>
          <w:szCs w:val="22"/>
        </w:rPr>
        <w:t xml:space="preserve"> Hungarian Dance and a delightful concert encore</w:t>
      </w:r>
      <w:r w:rsidR="00EE3778" w:rsidRPr="00A831F2">
        <w:rPr>
          <w:rFonts w:cstheme="minorHAnsi"/>
          <w:sz w:val="22"/>
          <w:szCs w:val="22"/>
        </w:rPr>
        <w:t>, Valse Triste by Franz von Vecsey.</w:t>
      </w:r>
    </w:p>
    <w:p w14:paraId="3B27FFF2" w14:textId="0892B166" w:rsidR="003F107D" w:rsidRPr="00A831F2" w:rsidRDefault="003F107D" w:rsidP="005B7630">
      <w:pPr>
        <w:rPr>
          <w:rFonts w:cstheme="minorHAnsi"/>
          <w:sz w:val="20"/>
          <w:szCs w:val="20"/>
        </w:rPr>
      </w:pPr>
    </w:p>
    <w:p w14:paraId="35F611A9" w14:textId="346E6D00" w:rsidR="007A6A20" w:rsidRPr="00A831F2" w:rsidRDefault="003F107D" w:rsidP="007A6A20">
      <w:pPr>
        <w:rPr>
          <w:rFonts w:cstheme="minorHAnsi"/>
          <w:sz w:val="20"/>
          <w:szCs w:val="20"/>
        </w:rPr>
      </w:pPr>
      <w:proofErr w:type="gramStart"/>
      <w:r w:rsidRPr="00A831F2">
        <w:rPr>
          <w:rFonts w:cstheme="minorHAnsi"/>
          <w:sz w:val="22"/>
          <w:szCs w:val="22"/>
        </w:rPr>
        <w:t xml:space="preserve">Having </w:t>
      </w:r>
      <w:r w:rsidR="00C25111" w:rsidRPr="00A831F2">
        <w:rPr>
          <w:rFonts w:cstheme="minorHAnsi"/>
          <w:sz w:val="22"/>
          <w:szCs w:val="22"/>
        </w:rPr>
        <w:t>chosen</w:t>
      </w:r>
      <w:r w:rsidRPr="00A831F2">
        <w:rPr>
          <w:rFonts w:cstheme="minorHAnsi"/>
          <w:sz w:val="22"/>
          <w:szCs w:val="22"/>
        </w:rPr>
        <w:t xml:space="preserve"> a </w:t>
      </w:r>
      <w:r w:rsidR="00792D2A" w:rsidRPr="00A831F2">
        <w:rPr>
          <w:rFonts w:cstheme="minorHAnsi"/>
          <w:sz w:val="22"/>
          <w:szCs w:val="22"/>
        </w:rPr>
        <w:t>highly attractive</w:t>
      </w:r>
      <w:r w:rsidRPr="00A831F2">
        <w:rPr>
          <w:rFonts w:cstheme="minorHAnsi"/>
          <w:sz w:val="22"/>
          <w:szCs w:val="22"/>
        </w:rPr>
        <w:t xml:space="preserve"> </w:t>
      </w:r>
      <w:r w:rsidR="0018609A" w:rsidRPr="00A831F2">
        <w:rPr>
          <w:rFonts w:cstheme="minorHAnsi"/>
          <w:sz w:val="22"/>
          <w:szCs w:val="22"/>
        </w:rPr>
        <w:t>selection o</w:t>
      </w:r>
      <w:r w:rsidR="00792D2A" w:rsidRPr="00A831F2">
        <w:rPr>
          <w:rFonts w:cstheme="minorHAnsi"/>
          <w:sz w:val="22"/>
          <w:szCs w:val="22"/>
        </w:rPr>
        <w:t xml:space="preserve">f </w:t>
      </w:r>
      <w:r w:rsidR="0018609A" w:rsidRPr="00A831F2">
        <w:rPr>
          <w:rFonts w:cstheme="minorHAnsi"/>
          <w:sz w:val="22"/>
          <w:szCs w:val="22"/>
        </w:rPr>
        <w:t>works</w:t>
      </w:r>
      <w:r w:rsidR="00A77CC5" w:rsidRPr="00A831F2">
        <w:rPr>
          <w:rFonts w:cstheme="minorHAnsi"/>
          <w:sz w:val="22"/>
          <w:szCs w:val="22"/>
        </w:rPr>
        <w:t>,</w:t>
      </w:r>
      <w:r w:rsidR="00C25111" w:rsidRPr="00A831F2">
        <w:rPr>
          <w:rFonts w:cstheme="minorHAnsi"/>
          <w:sz w:val="22"/>
          <w:szCs w:val="22"/>
        </w:rPr>
        <w:t xml:space="preserve"> there</w:t>
      </w:r>
      <w:proofErr w:type="gramEnd"/>
      <w:r w:rsidR="00C25111" w:rsidRPr="00A831F2">
        <w:rPr>
          <w:rFonts w:cstheme="minorHAnsi"/>
          <w:sz w:val="22"/>
          <w:szCs w:val="22"/>
        </w:rPr>
        <w:t xml:space="preserve"> is </w:t>
      </w:r>
      <w:r w:rsidR="008F39CD" w:rsidRPr="00A831F2">
        <w:rPr>
          <w:rFonts w:cstheme="minorHAnsi"/>
          <w:sz w:val="22"/>
          <w:szCs w:val="22"/>
        </w:rPr>
        <w:t xml:space="preserve">then </w:t>
      </w:r>
      <w:r w:rsidR="0018609A" w:rsidRPr="00A831F2">
        <w:rPr>
          <w:rFonts w:cstheme="minorHAnsi"/>
          <w:sz w:val="22"/>
          <w:szCs w:val="22"/>
        </w:rPr>
        <w:t xml:space="preserve">the important consideration of the </w:t>
      </w:r>
      <w:r w:rsidR="00A77CC5" w:rsidRPr="00A831F2">
        <w:rPr>
          <w:rFonts w:cstheme="minorHAnsi"/>
          <w:sz w:val="22"/>
          <w:szCs w:val="22"/>
        </w:rPr>
        <w:t xml:space="preserve">programme </w:t>
      </w:r>
      <w:r w:rsidR="0018609A" w:rsidRPr="00A831F2">
        <w:rPr>
          <w:rFonts w:cstheme="minorHAnsi"/>
          <w:sz w:val="22"/>
          <w:szCs w:val="22"/>
        </w:rPr>
        <w:t>order. One would naturally have expected the Mozart to be the prime opening gambit. This Sonata is truly a thing of beauty</w:t>
      </w:r>
      <w:r w:rsidR="00CD07BD" w:rsidRPr="00A831F2">
        <w:rPr>
          <w:rFonts w:cstheme="minorHAnsi"/>
          <w:sz w:val="22"/>
          <w:szCs w:val="22"/>
        </w:rPr>
        <w:t>, l</w:t>
      </w:r>
      <w:r w:rsidR="0018609A" w:rsidRPr="00A831F2">
        <w:rPr>
          <w:rFonts w:cstheme="minorHAnsi"/>
          <w:sz w:val="22"/>
          <w:szCs w:val="22"/>
        </w:rPr>
        <w:t xml:space="preserve">ike </w:t>
      </w:r>
      <w:r w:rsidR="00C25111" w:rsidRPr="00A831F2">
        <w:rPr>
          <w:rFonts w:cstheme="minorHAnsi"/>
          <w:sz w:val="22"/>
          <w:szCs w:val="22"/>
        </w:rPr>
        <w:t xml:space="preserve">a </w:t>
      </w:r>
      <w:r w:rsidR="0018609A" w:rsidRPr="00A831F2">
        <w:rPr>
          <w:rFonts w:cstheme="minorHAnsi"/>
          <w:sz w:val="22"/>
          <w:szCs w:val="22"/>
        </w:rPr>
        <w:t xml:space="preserve">precious stone being turned in the light of the sun with glitter, bathos, and pathos in equal measure. </w:t>
      </w:r>
      <w:r w:rsidR="007A6A20" w:rsidRPr="00A831F2">
        <w:rPr>
          <w:rFonts w:cstheme="minorHAnsi"/>
          <w:sz w:val="22"/>
          <w:szCs w:val="22"/>
        </w:rPr>
        <w:t xml:space="preserve">Both the subtlety of Sara Trickey’s technique and the dexterous fingers of Ivana Gavrić’s playing </w:t>
      </w:r>
      <w:r w:rsidR="00CD07BD" w:rsidRPr="00A831F2">
        <w:rPr>
          <w:rFonts w:cstheme="minorHAnsi"/>
          <w:sz w:val="22"/>
          <w:szCs w:val="22"/>
        </w:rPr>
        <w:t>successfully</w:t>
      </w:r>
      <w:r w:rsidR="007A6A20" w:rsidRPr="00A831F2">
        <w:rPr>
          <w:rFonts w:cstheme="minorHAnsi"/>
          <w:sz w:val="22"/>
          <w:szCs w:val="22"/>
        </w:rPr>
        <w:t xml:space="preserve"> </w:t>
      </w:r>
      <w:r w:rsidR="00CD07BD" w:rsidRPr="00A831F2">
        <w:rPr>
          <w:rFonts w:cstheme="minorHAnsi"/>
          <w:sz w:val="22"/>
          <w:szCs w:val="22"/>
        </w:rPr>
        <w:t xml:space="preserve">exposed </w:t>
      </w:r>
      <w:r w:rsidR="007A6A20" w:rsidRPr="00A831F2">
        <w:rPr>
          <w:rFonts w:cstheme="minorHAnsi"/>
          <w:sz w:val="22"/>
          <w:szCs w:val="22"/>
        </w:rPr>
        <w:t>the various shades of the ‘precious stone’ that Mozart had offered them.</w:t>
      </w:r>
    </w:p>
    <w:p w14:paraId="16F3204B" w14:textId="082A9958" w:rsidR="007A6A20" w:rsidRPr="00A831F2" w:rsidRDefault="007A6A20" w:rsidP="007A6A20">
      <w:pPr>
        <w:rPr>
          <w:rFonts w:cstheme="minorHAnsi"/>
          <w:sz w:val="20"/>
          <w:szCs w:val="20"/>
        </w:rPr>
      </w:pPr>
    </w:p>
    <w:p w14:paraId="1F8BC788" w14:textId="5C42E7E1" w:rsidR="00766716" w:rsidRPr="00A831F2" w:rsidRDefault="007A6A20" w:rsidP="00792D2A">
      <w:pPr>
        <w:rPr>
          <w:rFonts w:cstheme="minorHAnsi"/>
          <w:sz w:val="20"/>
          <w:szCs w:val="20"/>
        </w:rPr>
      </w:pPr>
      <w:r w:rsidRPr="00A831F2">
        <w:rPr>
          <w:rFonts w:cstheme="minorHAnsi"/>
          <w:sz w:val="22"/>
          <w:szCs w:val="22"/>
        </w:rPr>
        <w:t>But what next in the chosen order? Perhaps the musicians had led us deliberately to a familiar place only to throw the audience a big pebble into it</w:t>
      </w:r>
      <w:r w:rsidR="00CD07BD" w:rsidRPr="00A831F2">
        <w:rPr>
          <w:rFonts w:cstheme="minorHAnsi"/>
          <w:sz w:val="22"/>
          <w:szCs w:val="22"/>
        </w:rPr>
        <w:t>s</w:t>
      </w:r>
      <w:r w:rsidRPr="00A831F2">
        <w:rPr>
          <w:rFonts w:cstheme="minorHAnsi"/>
          <w:sz w:val="22"/>
          <w:szCs w:val="22"/>
        </w:rPr>
        <w:t xml:space="preserve"> pool of cosiness</w:t>
      </w:r>
      <w:r w:rsidR="00BA028F" w:rsidRPr="00A831F2">
        <w:rPr>
          <w:rFonts w:cstheme="minorHAnsi"/>
          <w:sz w:val="22"/>
          <w:szCs w:val="22"/>
        </w:rPr>
        <w:t>. Poulenc’s sonata premiered in 1943 by Ginette Neveu and Poulenc</w:t>
      </w:r>
      <w:r w:rsidR="00CD07BD" w:rsidRPr="00A831F2">
        <w:rPr>
          <w:rFonts w:cstheme="minorHAnsi"/>
          <w:sz w:val="22"/>
          <w:szCs w:val="22"/>
        </w:rPr>
        <w:t>,</w:t>
      </w:r>
      <w:r w:rsidR="00BA028F" w:rsidRPr="00A831F2">
        <w:rPr>
          <w:rFonts w:cstheme="minorHAnsi"/>
          <w:sz w:val="22"/>
          <w:szCs w:val="22"/>
        </w:rPr>
        <w:t xml:space="preserve"> and composed in memory of the Spanish poet Lorca,</w:t>
      </w:r>
      <w:r w:rsidR="00CD07BD" w:rsidRPr="00A831F2">
        <w:rPr>
          <w:rFonts w:cstheme="minorHAnsi"/>
          <w:sz w:val="22"/>
          <w:szCs w:val="22"/>
        </w:rPr>
        <w:t xml:space="preserve"> </w:t>
      </w:r>
      <w:r w:rsidR="00BA028F" w:rsidRPr="00A831F2">
        <w:rPr>
          <w:rFonts w:cstheme="minorHAnsi"/>
          <w:sz w:val="22"/>
          <w:szCs w:val="22"/>
        </w:rPr>
        <w:t>is a technically demanding dialogue between the two instruments</w:t>
      </w:r>
      <w:r w:rsidR="00CD07BD" w:rsidRPr="00A831F2">
        <w:rPr>
          <w:rFonts w:cstheme="minorHAnsi"/>
          <w:sz w:val="22"/>
          <w:szCs w:val="22"/>
        </w:rPr>
        <w:t>.</w:t>
      </w:r>
      <w:r w:rsidR="00BA028F" w:rsidRPr="00A831F2">
        <w:rPr>
          <w:rFonts w:cstheme="minorHAnsi"/>
          <w:sz w:val="22"/>
          <w:szCs w:val="22"/>
        </w:rPr>
        <w:t xml:space="preserve"> </w:t>
      </w:r>
      <w:r w:rsidR="00CD07BD" w:rsidRPr="00A831F2">
        <w:rPr>
          <w:rFonts w:cstheme="minorHAnsi"/>
          <w:sz w:val="22"/>
          <w:szCs w:val="22"/>
        </w:rPr>
        <w:t>T</w:t>
      </w:r>
      <w:r w:rsidR="00BA028F" w:rsidRPr="00A831F2">
        <w:rPr>
          <w:rFonts w:cstheme="minorHAnsi"/>
          <w:sz w:val="22"/>
          <w:szCs w:val="22"/>
        </w:rPr>
        <w:t>he writing sometimes giv</w:t>
      </w:r>
      <w:r w:rsidR="00A77CC5" w:rsidRPr="00A831F2">
        <w:rPr>
          <w:rFonts w:cstheme="minorHAnsi"/>
          <w:sz w:val="22"/>
          <w:szCs w:val="22"/>
        </w:rPr>
        <w:t>es</w:t>
      </w:r>
      <w:r w:rsidR="00BA028F" w:rsidRPr="00A831F2">
        <w:rPr>
          <w:rFonts w:cstheme="minorHAnsi"/>
          <w:sz w:val="22"/>
          <w:szCs w:val="22"/>
        </w:rPr>
        <w:t xml:space="preserve"> the impression of a bitter argument and vying for supremacy, then</w:t>
      </w:r>
      <w:r w:rsidR="00766716" w:rsidRPr="00A831F2">
        <w:rPr>
          <w:rFonts w:cstheme="minorHAnsi"/>
          <w:sz w:val="22"/>
          <w:szCs w:val="22"/>
        </w:rPr>
        <w:t>,</w:t>
      </w:r>
      <w:r w:rsidR="00BA028F" w:rsidRPr="00A831F2">
        <w:rPr>
          <w:rFonts w:cstheme="minorHAnsi"/>
          <w:sz w:val="22"/>
          <w:szCs w:val="22"/>
        </w:rPr>
        <w:t xml:space="preserve"> the next moment</w:t>
      </w:r>
      <w:r w:rsidR="00766716" w:rsidRPr="00A831F2">
        <w:rPr>
          <w:rFonts w:cstheme="minorHAnsi"/>
          <w:sz w:val="22"/>
          <w:szCs w:val="22"/>
        </w:rPr>
        <w:t>,</w:t>
      </w:r>
      <w:r w:rsidR="00BA028F" w:rsidRPr="00A831F2">
        <w:rPr>
          <w:rFonts w:cstheme="minorHAnsi"/>
          <w:sz w:val="22"/>
          <w:szCs w:val="22"/>
        </w:rPr>
        <w:t xml:space="preserve"> giv</w:t>
      </w:r>
      <w:r w:rsidR="00A77CC5" w:rsidRPr="00A831F2">
        <w:rPr>
          <w:rFonts w:cstheme="minorHAnsi"/>
          <w:sz w:val="22"/>
          <w:szCs w:val="22"/>
        </w:rPr>
        <w:t>es</w:t>
      </w:r>
      <w:r w:rsidR="00BA028F" w:rsidRPr="00A831F2">
        <w:rPr>
          <w:rFonts w:cstheme="minorHAnsi"/>
          <w:sz w:val="22"/>
          <w:szCs w:val="22"/>
        </w:rPr>
        <w:t xml:space="preserve"> way to </w:t>
      </w:r>
      <w:r w:rsidR="00766716" w:rsidRPr="00A831F2">
        <w:rPr>
          <w:rFonts w:cstheme="minorHAnsi"/>
          <w:sz w:val="22"/>
          <w:szCs w:val="22"/>
        </w:rPr>
        <w:t>coalesce and produce</w:t>
      </w:r>
      <w:r w:rsidR="00BA028F" w:rsidRPr="00A831F2">
        <w:rPr>
          <w:rFonts w:cstheme="minorHAnsi"/>
          <w:sz w:val="22"/>
          <w:szCs w:val="22"/>
        </w:rPr>
        <w:t xml:space="preserve"> sumptuous harmony </w:t>
      </w:r>
      <w:r w:rsidR="00766716" w:rsidRPr="00A831F2">
        <w:rPr>
          <w:rFonts w:cstheme="minorHAnsi"/>
          <w:sz w:val="22"/>
          <w:szCs w:val="22"/>
        </w:rPr>
        <w:t>with</w:t>
      </w:r>
      <w:r w:rsidR="00BA028F" w:rsidRPr="00A831F2">
        <w:rPr>
          <w:rFonts w:cstheme="minorHAnsi"/>
          <w:sz w:val="22"/>
          <w:szCs w:val="22"/>
        </w:rPr>
        <w:t xml:space="preserve"> melodic surges.</w:t>
      </w:r>
      <w:r w:rsidR="00792D2A" w:rsidRPr="00A831F2">
        <w:rPr>
          <w:rFonts w:cstheme="minorHAnsi"/>
          <w:sz w:val="22"/>
          <w:szCs w:val="22"/>
        </w:rPr>
        <w:t xml:space="preserve"> </w:t>
      </w:r>
      <w:r w:rsidR="00766716" w:rsidRPr="00A831F2">
        <w:rPr>
          <w:rFonts w:cstheme="minorHAnsi"/>
          <w:sz w:val="22"/>
          <w:szCs w:val="22"/>
        </w:rPr>
        <w:t xml:space="preserve">Poulenc presumes much of his players to perform ‘the monster’ as he declared </w:t>
      </w:r>
      <w:r w:rsidR="00661610" w:rsidRPr="00A831F2">
        <w:rPr>
          <w:rFonts w:cstheme="minorHAnsi"/>
          <w:sz w:val="22"/>
          <w:szCs w:val="22"/>
        </w:rPr>
        <w:t>his</w:t>
      </w:r>
      <w:r w:rsidR="00766716" w:rsidRPr="00A831F2">
        <w:rPr>
          <w:rFonts w:cstheme="minorHAnsi"/>
          <w:sz w:val="22"/>
          <w:szCs w:val="22"/>
        </w:rPr>
        <w:t xml:space="preserve"> sonata to be. Both players were an equal match for Poulenc’s intimidating ‘monster’!</w:t>
      </w:r>
    </w:p>
    <w:p w14:paraId="63CD3A32" w14:textId="533E7850" w:rsidR="00766716" w:rsidRPr="00A831F2" w:rsidRDefault="00766716" w:rsidP="007A6A20">
      <w:pPr>
        <w:rPr>
          <w:rFonts w:cstheme="minorHAnsi"/>
          <w:sz w:val="20"/>
          <w:szCs w:val="20"/>
        </w:rPr>
      </w:pPr>
    </w:p>
    <w:p w14:paraId="77F2CC7F" w14:textId="190B9A55" w:rsidR="00730A70" w:rsidRPr="00A831F2" w:rsidRDefault="00766716" w:rsidP="00730A70">
      <w:pPr>
        <w:rPr>
          <w:rFonts w:cstheme="minorHAnsi"/>
          <w:sz w:val="20"/>
          <w:szCs w:val="20"/>
        </w:rPr>
      </w:pPr>
      <w:r w:rsidRPr="00A831F2">
        <w:rPr>
          <w:rFonts w:cstheme="minorHAnsi"/>
          <w:sz w:val="22"/>
          <w:szCs w:val="22"/>
        </w:rPr>
        <w:t xml:space="preserve">The </w:t>
      </w:r>
      <w:r w:rsidR="00954705" w:rsidRPr="00A831F2">
        <w:rPr>
          <w:rFonts w:cstheme="minorHAnsi"/>
          <w:sz w:val="22"/>
          <w:szCs w:val="22"/>
        </w:rPr>
        <w:t>posthumous</w:t>
      </w:r>
      <w:r w:rsidRPr="00A831F2">
        <w:rPr>
          <w:rFonts w:cstheme="minorHAnsi"/>
          <w:sz w:val="22"/>
          <w:szCs w:val="22"/>
        </w:rPr>
        <w:t xml:space="preserve"> </w:t>
      </w:r>
      <w:r w:rsidR="00954705" w:rsidRPr="00A831F2">
        <w:rPr>
          <w:rFonts w:cstheme="minorHAnsi"/>
          <w:sz w:val="22"/>
          <w:szCs w:val="22"/>
        </w:rPr>
        <w:t xml:space="preserve">nickname ‘Spring Sonata’ is apt for the F major Violin Sonata written by the 30-year-old Beethoven. Indeed, he emerged into a better light with his Viennese public </w:t>
      </w:r>
      <w:r w:rsidR="00003A03" w:rsidRPr="00A831F2">
        <w:rPr>
          <w:rFonts w:cstheme="minorHAnsi"/>
          <w:sz w:val="22"/>
          <w:szCs w:val="22"/>
        </w:rPr>
        <w:t xml:space="preserve">after </w:t>
      </w:r>
      <w:r w:rsidR="00A47585" w:rsidRPr="00A831F2">
        <w:rPr>
          <w:rFonts w:cstheme="minorHAnsi"/>
          <w:sz w:val="22"/>
          <w:szCs w:val="22"/>
        </w:rPr>
        <w:t>the first performance.</w:t>
      </w:r>
      <w:r w:rsidR="00B04161" w:rsidRPr="00A831F2">
        <w:rPr>
          <w:rFonts w:cstheme="minorHAnsi"/>
          <w:sz w:val="22"/>
          <w:szCs w:val="22"/>
        </w:rPr>
        <w:t xml:space="preserve"> </w:t>
      </w:r>
      <w:r w:rsidR="00A47585" w:rsidRPr="00A831F2">
        <w:rPr>
          <w:rFonts w:cstheme="minorHAnsi"/>
          <w:sz w:val="22"/>
          <w:szCs w:val="22"/>
        </w:rPr>
        <w:t>I</w:t>
      </w:r>
      <w:r w:rsidR="00B04161" w:rsidRPr="00A831F2">
        <w:rPr>
          <w:rFonts w:cstheme="minorHAnsi"/>
          <w:sz w:val="22"/>
          <w:szCs w:val="22"/>
        </w:rPr>
        <w:t>t is</w:t>
      </w:r>
      <w:r w:rsidR="00A47585" w:rsidRPr="00A831F2">
        <w:rPr>
          <w:rFonts w:cstheme="minorHAnsi"/>
          <w:sz w:val="22"/>
          <w:szCs w:val="22"/>
        </w:rPr>
        <w:t xml:space="preserve"> a work</w:t>
      </w:r>
      <w:r w:rsidR="00B04161" w:rsidRPr="00A831F2">
        <w:rPr>
          <w:rFonts w:cstheme="minorHAnsi"/>
          <w:sz w:val="22"/>
          <w:szCs w:val="22"/>
        </w:rPr>
        <w:t xml:space="preserve"> full of generous opportunities for its performers to</w:t>
      </w:r>
      <w:r w:rsidR="00A47585" w:rsidRPr="00A831F2">
        <w:rPr>
          <w:rFonts w:cstheme="minorHAnsi"/>
          <w:sz w:val="22"/>
          <w:szCs w:val="22"/>
        </w:rPr>
        <w:t xml:space="preserve"> respond to</w:t>
      </w:r>
      <w:r w:rsidR="00CD07BD" w:rsidRPr="00A831F2">
        <w:rPr>
          <w:rFonts w:cstheme="minorHAnsi"/>
          <w:sz w:val="22"/>
          <w:szCs w:val="22"/>
        </w:rPr>
        <w:t xml:space="preserve">: </w:t>
      </w:r>
      <w:r w:rsidR="00A47585" w:rsidRPr="00A831F2">
        <w:rPr>
          <w:rFonts w:cstheme="minorHAnsi"/>
          <w:sz w:val="22"/>
          <w:szCs w:val="22"/>
        </w:rPr>
        <w:t>Beethoven’s embracing lyrical warmth of the sunny first movement</w:t>
      </w:r>
      <w:r w:rsidR="00CD07BD" w:rsidRPr="00A831F2">
        <w:rPr>
          <w:rFonts w:cstheme="minorHAnsi"/>
          <w:sz w:val="22"/>
          <w:szCs w:val="22"/>
        </w:rPr>
        <w:t>;</w:t>
      </w:r>
      <w:r w:rsidR="00A47585" w:rsidRPr="00A831F2">
        <w:rPr>
          <w:rFonts w:cstheme="minorHAnsi"/>
          <w:sz w:val="22"/>
          <w:szCs w:val="22"/>
        </w:rPr>
        <w:t xml:space="preserve"> the ‘Adelaide’ love tenderness of the Adagio</w:t>
      </w:r>
      <w:r w:rsidR="00CD07BD" w:rsidRPr="00A831F2">
        <w:rPr>
          <w:rFonts w:cstheme="minorHAnsi"/>
          <w:sz w:val="22"/>
          <w:szCs w:val="22"/>
        </w:rPr>
        <w:t>;</w:t>
      </w:r>
      <w:r w:rsidR="00A47585" w:rsidRPr="00A831F2">
        <w:rPr>
          <w:rFonts w:cstheme="minorHAnsi"/>
          <w:sz w:val="22"/>
          <w:szCs w:val="22"/>
        </w:rPr>
        <w:t xml:space="preserve"> the ‘catch-me-if-you-can’ </w:t>
      </w:r>
      <w:r w:rsidR="006256C6" w:rsidRPr="00A831F2">
        <w:rPr>
          <w:rFonts w:cstheme="minorHAnsi"/>
          <w:sz w:val="22"/>
          <w:szCs w:val="22"/>
        </w:rPr>
        <w:t xml:space="preserve">rhythmic </w:t>
      </w:r>
      <w:r w:rsidR="00661610" w:rsidRPr="00A831F2">
        <w:rPr>
          <w:rFonts w:cstheme="minorHAnsi"/>
          <w:sz w:val="22"/>
          <w:szCs w:val="22"/>
        </w:rPr>
        <w:t>‘</w:t>
      </w:r>
      <w:r w:rsidR="006256C6" w:rsidRPr="00A831F2">
        <w:rPr>
          <w:rFonts w:cstheme="minorHAnsi"/>
          <w:sz w:val="22"/>
          <w:szCs w:val="22"/>
        </w:rPr>
        <w:t>dangers</w:t>
      </w:r>
      <w:r w:rsidR="00661610" w:rsidRPr="00A831F2">
        <w:rPr>
          <w:rFonts w:cstheme="minorHAnsi"/>
          <w:sz w:val="22"/>
          <w:szCs w:val="22"/>
        </w:rPr>
        <w:t>’</w:t>
      </w:r>
      <w:r w:rsidR="006256C6" w:rsidRPr="00A831F2">
        <w:rPr>
          <w:rFonts w:cstheme="minorHAnsi"/>
          <w:sz w:val="22"/>
          <w:szCs w:val="22"/>
        </w:rPr>
        <w:t xml:space="preserve"> of the jokey Scherzo</w:t>
      </w:r>
      <w:r w:rsidR="00CD07BD" w:rsidRPr="00A831F2">
        <w:rPr>
          <w:rFonts w:cstheme="minorHAnsi"/>
          <w:sz w:val="22"/>
          <w:szCs w:val="22"/>
        </w:rPr>
        <w:t>;</w:t>
      </w:r>
      <w:r w:rsidR="006256C6" w:rsidRPr="00A831F2">
        <w:rPr>
          <w:rFonts w:cstheme="minorHAnsi"/>
          <w:sz w:val="22"/>
          <w:szCs w:val="22"/>
        </w:rPr>
        <w:t xml:space="preserve"> the increasingly spirited variations of the Rondo. Sara Trickey and Ivana Gavrić</w:t>
      </w:r>
      <w:r w:rsidR="00730A70" w:rsidRPr="00A831F2">
        <w:rPr>
          <w:rFonts w:cstheme="minorHAnsi"/>
          <w:sz w:val="22"/>
          <w:szCs w:val="22"/>
        </w:rPr>
        <w:t xml:space="preserve"> eased their way through the </w:t>
      </w:r>
      <w:r w:rsidR="00003A03" w:rsidRPr="00A831F2">
        <w:rPr>
          <w:rFonts w:cstheme="minorHAnsi"/>
          <w:sz w:val="22"/>
          <w:szCs w:val="22"/>
        </w:rPr>
        <w:t>spectrum</w:t>
      </w:r>
      <w:r w:rsidR="00730A70" w:rsidRPr="00A831F2">
        <w:rPr>
          <w:rFonts w:cstheme="minorHAnsi"/>
          <w:sz w:val="22"/>
          <w:szCs w:val="22"/>
        </w:rPr>
        <w:t xml:space="preserve"> of technical demands and </w:t>
      </w:r>
      <w:r w:rsidR="00003A03" w:rsidRPr="00A831F2">
        <w:rPr>
          <w:rFonts w:cstheme="minorHAnsi"/>
          <w:sz w:val="22"/>
          <w:szCs w:val="22"/>
        </w:rPr>
        <w:t>expressive range</w:t>
      </w:r>
      <w:r w:rsidR="00730A70" w:rsidRPr="00A831F2">
        <w:rPr>
          <w:rFonts w:cstheme="minorHAnsi"/>
          <w:sz w:val="22"/>
          <w:szCs w:val="22"/>
        </w:rPr>
        <w:t xml:space="preserve"> with </w:t>
      </w:r>
      <w:r w:rsidR="009E225E" w:rsidRPr="00A831F2">
        <w:rPr>
          <w:rFonts w:cstheme="minorHAnsi"/>
          <w:sz w:val="22"/>
          <w:szCs w:val="22"/>
        </w:rPr>
        <w:t>a</w:t>
      </w:r>
      <w:r w:rsidR="00730A70" w:rsidRPr="00A831F2">
        <w:rPr>
          <w:rFonts w:cstheme="minorHAnsi"/>
          <w:sz w:val="22"/>
          <w:szCs w:val="22"/>
        </w:rPr>
        <w:t xml:space="preserve"> mutual confidence that comes from a long-established understanding and rapport between two </w:t>
      </w:r>
      <w:r w:rsidR="00CD07BD" w:rsidRPr="00A831F2">
        <w:rPr>
          <w:rFonts w:cstheme="minorHAnsi"/>
          <w:sz w:val="22"/>
          <w:szCs w:val="22"/>
        </w:rPr>
        <w:t>musical friends</w:t>
      </w:r>
      <w:r w:rsidR="00730A70" w:rsidRPr="00A831F2">
        <w:rPr>
          <w:rFonts w:cstheme="minorHAnsi"/>
          <w:sz w:val="22"/>
          <w:szCs w:val="22"/>
        </w:rPr>
        <w:t>.</w:t>
      </w:r>
    </w:p>
    <w:p w14:paraId="37E9234D" w14:textId="05FC1BA4" w:rsidR="00730A70" w:rsidRPr="00A831F2" w:rsidRDefault="00730A70" w:rsidP="00730A70">
      <w:pPr>
        <w:rPr>
          <w:rFonts w:cstheme="minorHAnsi"/>
          <w:sz w:val="20"/>
          <w:szCs w:val="20"/>
        </w:rPr>
      </w:pPr>
    </w:p>
    <w:p w14:paraId="2B4ACEC2" w14:textId="65A9F820" w:rsidR="00661610" w:rsidRPr="00A831F2" w:rsidRDefault="00D83138" w:rsidP="007B79BC">
      <w:pPr>
        <w:rPr>
          <w:rFonts w:cstheme="minorHAnsi"/>
          <w:sz w:val="20"/>
          <w:szCs w:val="20"/>
        </w:rPr>
      </w:pPr>
      <w:r w:rsidRPr="00A831F2">
        <w:rPr>
          <w:rFonts w:cstheme="minorHAnsi"/>
          <w:sz w:val="22"/>
          <w:szCs w:val="22"/>
        </w:rPr>
        <w:t>Maurice Ravel’s second Violin Sonata resonates with many colours that we know</w:t>
      </w:r>
      <w:r w:rsidR="00661610" w:rsidRPr="00A831F2">
        <w:rPr>
          <w:rFonts w:cstheme="minorHAnsi"/>
          <w:sz w:val="22"/>
          <w:szCs w:val="22"/>
        </w:rPr>
        <w:t xml:space="preserve"> </w:t>
      </w:r>
      <w:r w:rsidR="002569E3" w:rsidRPr="00A831F2">
        <w:rPr>
          <w:rFonts w:cstheme="minorHAnsi"/>
          <w:sz w:val="22"/>
          <w:szCs w:val="22"/>
        </w:rPr>
        <w:t xml:space="preserve">so </w:t>
      </w:r>
      <w:r w:rsidRPr="00A831F2">
        <w:rPr>
          <w:rFonts w:cstheme="minorHAnsi"/>
          <w:sz w:val="22"/>
          <w:szCs w:val="22"/>
        </w:rPr>
        <w:t xml:space="preserve">well from his orchestral </w:t>
      </w:r>
      <w:r w:rsidR="009E225E" w:rsidRPr="00A831F2">
        <w:rPr>
          <w:rFonts w:cstheme="minorHAnsi"/>
          <w:sz w:val="22"/>
          <w:szCs w:val="22"/>
        </w:rPr>
        <w:t>writing</w:t>
      </w:r>
      <w:r w:rsidRPr="00A831F2">
        <w:rPr>
          <w:rFonts w:cstheme="minorHAnsi"/>
          <w:sz w:val="22"/>
          <w:szCs w:val="22"/>
        </w:rPr>
        <w:t>. There are constant echoes of whole-tone scales, Balinese gamelan</w:t>
      </w:r>
      <w:r w:rsidR="00A75EA2" w:rsidRPr="00A831F2">
        <w:rPr>
          <w:rFonts w:cstheme="minorHAnsi"/>
          <w:sz w:val="22"/>
          <w:szCs w:val="22"/>
        </w:rPr>
        <w:t xml:space="preserve">, </w:t>
      </w:r>
      <w:r w:rsidRPr="00A831F2">
        <w:rPr>
          <w:rFonts w:cstheme="minorHAnsi"/>
          <w:sz w:val="22"/>
          <w:szCs w:val="22"/>
        </w:rPr>
        <w:t xml:space="preserve">the music of Debussy (e.g. La </w:t>
      </w:r>
      <w:proofErr w:type="spellStart"/>
      <w:r w:rsidR="00A75EA2" w:rsidRPr="00A831F2">
        <w:rPr>
          <w:rFonts w:cstheme="minorHAnsi"/>
          <w:sz w:val="22"/>
          <w:szCs w:val="22"/>
        </w:rPr>
        <w:t>c</w:t>
      </w:r>
      <w:r w:rsidRPr="00A831F2">
        <w:rPr>
          <w:rFonts w:cstheme="minorHAnsi"/>
          <w:sz w:val="22"/>
          <w:szCs w:val="22"/>
        </w:rPr>
        <w:t>ath</w:t>
      </w:r>
      <w:r w:rsidR="00A75EA2" w:rsidRPr="00A831F2">
        <w:rPr>
          <w:rFonts w:cstheme="minorHAnsi"/>
          <w:sz w:val="22"/>
          <w:szCs w:val="22"/>
        </w:rPr>
        <w:t>é</w:t>
      </w:r>
      <w:r w:rsidRPr="00A831F2">
        <w:rPr>
          <w:rFonts w:cstheme="minorHAnsi"/>
          <w:sz w:val="22"/>
          <w:szCs w:val="22"/>
        </w:rPr>
        <w:t>drale</w:t>
      </w:r>
      <w:proofErr w:type="spellEnd"/>
      <w:r w:rsidRPr="00A831F2">
        <w:rPr>
          <w:rFonts w:cstheme="minorHAnsi"/>
          <w:sz w:val="22"/>
          <w:szCs w:val="22"/>
        </w:rPr>
        <w:t xml:space="preserve"> </w:t>
      </w:r>
      <w:proofErr w:type="spellStart"/>
      <w:r w:rsidR="00A75EA2" w:rsidRPr="00A831F2">
        <w:rPr>
          <w:rFonts w:cstheme="minorHAnsi"/>
          <w:sz w:val="22"/>
          <w:szCs w:val="22"/>
        </w:rPr>
        <w:t>e</w:t>
      </w:r>
      <w:r w:rsidRPr="00A831F2">
        <w:rPr>
          <w:rFonts w:cstheme="minorHAnsi"/>
          <w:sz w:val="22"/>
          <w:szCs w:val="22"/>
        </w:rPr>
        <w:t>ngloutie</w:t>
      </w:r>
      <w:proofErr w:type="spellEnd"/>
      <w:r w:rsidR="00A75EA2" w:rsidRPr="00A831F2">
        <w:rPr>
          <w:rFonts w:cstheme="minorHAnsi"/>
          <w:sz w:val="22"/>
          <w:szCs w:val="22"/>
        </w:rPr>
        <w:t xml:space="preserve">), and Khachaturian’s ‘Sabre Dance’, and </w:t>
      </w:r>
      <w:r w:rsidR="002569E3" w:rsidRPr="00A831F2">
        <w:rPr>
          <w:rFonts w:cstheme="minorHAnsi"/>
          <w:sz w:val="22"/>
          <w:szCs w:val="22"/>
        </w:rPr>
        <w:t xml:space="preserve">an </w:t>
      </w:r>
      <w:r w:rsidR="007B79BC" w:rsidRPr="00A831F2">
        <w:rPr>
          <w:rFonts w:cstheme="minorHAnsi"/>
          <w:sz w:val="22"/>
          <w:szCs w:val="22"/>
        </w:rPr>
        <w:t xml:space="preserve">even </w:t>
      </w:r>
      <w:r w:rsidR="00A75EA2" w:rsidRPr="00A831F2">
        <w:rPr>
          <w:rFonts w:cstheme="minorHAnsi"/>
          <w:sz w:val="22"/>
          <w:szCs w:val="22"/>
        </w:rPr>
        <w:t xml:space="preserve">more overt commitment to </w:t>
      </w:r>
      <w:r w:rsidR="007B79BC" w:rsidRPr="00A831F2">
        <w:rPr>
          <w:rFonts w:cstheme="minorHAnsi"/>
          <w:sz w:val="22"/>
          <w:szCs w:val="22"/>
        </w:rPr>
        <w:t>an</w:t>
      </w:r>
      <w:r w:rsidR="00A75EA2" w:rsidRPr="00A831F2">
        <w:rPr>
          <w:rFonts w:cstheme="minorHAnsi"/>
          <w:sz w:val="22"/>
          <w:szCs w:val="22"/>
        </w:rPr>
        <w:t xml:space="preserve">other musical </w:t>
      </w:r>
      <w:r w:rsidR="007B79BC" w:rsidRPr="00A831F2">
        <w:rPr>
          <w:rFonts w:cstheme="minorHAnsi"/>
          <w:sz w:val="22"/>
          <w:szCs w:val="22"/>
        </w:rPr>
        <w:t xml:space="preserve">style </w:t>
      </w:r>
      <w:r w:rsidR="00A75EA2" w:rsidRPr="00A831F2">
        <w:rPr>
          <w:rFonts w:cstheme="minorHAnsi"/>
          <w:sz w:val="22"/>
          <w:szCs w:val="22"/>
        </w:rPr>
        <w:t>in</w:t>
      </w:r>
      <w:r w:rsidR="007B79BC" w:rsidRPr="00A831F2">
        <w:rPr>
          <w:rFonts w:cstheme="minorHAnsi"/>
          <w:sz w:val="22"/>
          <w:szCs w:val="22"/>
        </w:rPr>
        <w:t xml:space="preserve"> </w:t>
      </w:r>
      <w:r w:rsidR="00A75EA2" w:rsidRPr="00A831F2">
        <w:rPr>
          <w:rFonts w:cstheme="minorHAnsi"/>
          <w:sz w:val="22"/>
          <w:szCs w:val="22"/>
        </w:rPr>
        <w:t>the third movement</w:t>
      </w:r>
      <w:r w:rsidR="00EE3778" w:rsidRPr="00A831F2">
        <w:rPr>
          <w:rFonts w:cstheme="minorHAnsi"/>
          <w:sz w:val="22"/>
          <w:szCs w:val="22"/>
        </w:rPr>
        <w:t>, ‘Blues’</w:t>
      </w:r>
      <w:r w:rsidR="007B79BC" w:rsidRPr="00A831F2">
        <w:rPr>
          <w:rFonts w:cstheme="minorHAnsi"/>
          <w:sz w:val="22"/>
          <w:szCs w:val="22"/>
        </w:rPr>
        <w:t xml:space="preserve">. This many-hued and variegated work demands </w:t>
      </w:r>
      <w:r w:rsidR="00547A9D" w:rsidRPr="00A831F2">
        <w:rPr>
          <w:rFonts w:cstheme="minorHAnsi"/>
          <w:sz w:val="22"/>
          <w:szCs w:val="22"/>
        </w:rPr>
        <w:t>a technically secure performing partnership that permit</w:t>
      </w:r>
      <w:r w:rsidR="00003A03" w:rsidRPr="00A831F2">
        <w:rPr>
          <w:rFonts w:cstheme="minorHAnsi"/>
          <w:sz w:val="22"/>
          <w:szCs w:val="22"/>
        </w:rPr>
        <w:t>s</w:t>
      </w:r>
      <w:r w:rsidR="007B79BC" w:rsidRPr="00A831F2">
        <w:rPr>
          <w:rFonts w:cstheme="minorHAnsi"/>
          <w:sz w:val="22"/>
          <w:szCs w:val="22"/>
        </w:rPr>
        <w:t xml:space="preserve"> a </w:t>
      </w:r>
      <w:r w:rsidR="00547A9D" w:rsidRPr="00A831F2">
        <w:rPr>
          <w:rFonts w:cstheme="minorHAnsi"/>
          <w:sz w:val="22"/>
          <w:szCs w:val="22"/>
        </w:rPr>
        <w:t xml:space="preserve">collaborative freedom of spirit to project this wonderful kaleidoscope of sound to its listeners. Having achieved this, the audience will </w:t>
      </w:r>
      <w:r w:rsidR="00661610" w:rsidRPr="00A831F2">
        <w:rPr>
          <w:rFonts w:cstheme="minorHAnsi"/>
          <w:sz w:val="22"/>
          <w:szCs w:val="22"/>
        </w:rPr>
        <w:t xml:space="preserve">hopefully </w:t>
      </w:r>
      <w:r w:rsidR="00547A9D" w:rsidRPr="00A831F2">
        <w:rPr>
          <w:rFonts w:cstheme="minorHAnsi"/>
          <w:sz w:val="22"/>
          <w:szCs w:val="22"/>
        </w:rPr>
        <w:t xml:space="preserve">rise </w:t>
      </w:r>
      <w:r w:rsidR="00661610" w:rsidRPr="00A831F2">
        <w:rPr>
          <w:rFonts w:cstheme="minorHAnsi"/>
          <w:sz w:val="22"/>
          <w:szCs w:val="22"/>
        </w:rPr>
        <w:t xml:space="preserve">as one </w:t>
      </w:r>
      <w:r w:rsidR="00547A9D" w:rsidRPr="00A831F2">
        <w:rPr>
          <w:rFonts w:cstheme="minorHAnsi"/>
          <w:sz w:val="22"/>
          <w:szCs w:val="22"/>
        </w:rPr>
        <w:t>at the end to give a standing ovation. This deservedly happened for an intoxicating performance (and evening!) by Sara Trickey and Ivana Gavrić</w:t>
      </w:r>
      <w:r w:rsidR="00661610" w:rsidRPr="00A831F2">
        <w:rPr>
          <w:rFonts w:cstheme="minorHAnsi"/>
          <w:sz w:val="22"/>
          <w:szCs w:val="22"/>
        </w:rPr>
        <w:t>.</w:t>
      </w:r>
      <w:r w:rsidR="00A831F2">
        <w:rPr>
          <w:rFonts w:cstheme="minorHAnsi"/>
          <w:sz w:val="22"/>
          <w:szCs w:val="22"/>
        </w:rPr>
        <w:t xml:space="preserve">  </w:t>
      </w:r>
      <w:r w:rsidR="00A831F2" w:rsidRPr="00A831F2">
        <w:rPr>
          <w:rFonts w:cstheme="minorHAnsi"/>
          <w:sz w:val="20"/>
          <w:szCs w:val="20"/>
        </w:rPr>
        <w:tab/>
      </w:r>
      <w:r w:rsidR="00A831F2" w:rsidRPr="00A831F2">
        <w:rPr>
          <w:rFonts w:cstheme="minorHAnsi"/>
          <w:sz w:val="20"/>
          <w:szCs w:val="20"/>
        </w:rPr>
        <w:br/>
      </w:r>
      <w:r w:rsidR="00A831F2" w:rsidRPr="00A831F2">
        <w:rPr>
          <w:rFonts w:cstheme="minorHAnsi"/>
          <w:sz w:val="20"/>
          <w:szCs w:val="20"/>
        </w:rPr>
        <w:tab/>
      </w:r>
      <w:r w:rsidR="00A831F2" w:rsidRPr="00A831F2">
        <w:rPr>
          <w:rFonts w:cstheme="minorHAnsi"/>
          <w:sz w:val="20"/>
          <w:szCs w:val="20"/>
        </w:rPr>
        <w:tab/>
      </w:r>
    </w:p>
    <w:p w14:paraId="6A466A65" w14:textId="1D9EEA27" w:rsidR="001B6C7A" w:rsidRPr="00A831F2" w:rsidRDefault="00661610" w:rsidP="001B6C7A">
      <w:pPr>
        <w:rPr>
          <w:rFonts w:ascii="Times New Roman" w:hAnsi="Times New Roman" w:cs="Times New Roman"/>
        </w:rPr>
      </w:pPr>
      <w:r w:rsidRPr="00A831F2">
        <w:rPr>
          <w:rFonts w:cstheme="minorHAnsi"/>
          <w:sz w:val="20"/>
          <w:szCs w:val="20"/>
        </w:rPr>
        <w:t>Andrew Maddocks</w:t>
      </w:r>
      <w:r w:rsidR="00A831F2" w:rsidRPr="00A831F2">
        <w:rPr>
          <w:rFonts w:cstheme="minorHAnsi"/>
          <w:sz w:val="20"/>
          <w:szCs w:val="20"/>
        </w:rPr>
        <w:t xml:space="preserve"> 2024</w:t>
      </w:r>
    </w:p>
    <w:sectPr w:rsidR="001B6C7A" w:rsidRPr="00A831F2" w:rsidSect="00D43678">
      <w:pgSz w:w="11900" w:h="16840"/>
      <w:pgMar w:top="1077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7A"/>
    <w:rsid w:val="00003A03"/>
    <w:rsid w:val="0012512E"/>
    <w:rsid w:val="0018609A"/>
    <w:rsid w:val="001B6C7A"/>
    <w:rsid w:val="002569E3"/>
    <w:rsid w:val="003F107D"/>
    <w:rsid w:val="004F48F0"/>
    <w:rsid w:val="00547A9D"/>
    <w:rsid w:val="005B7630"/>
    <w:rsid w:val="006256C6"/>
    <w:rsid w:val="00661610"/>
    <w:rsid w:val="00730A70"/>
    <w:rsid w:val="00766716"/>
    <w:rsid w:val="00792D2A"/>
    <w:rsid w:val="007A6A20"/>
    <w:rsid w:val="007B79BC"/>
    <w:rsid w:val="00881FA1"/>
    <w:rsid w:val="008F39CD"/>
    <w:rsid w:val="00954705"/>
    <w:rsid w:val="009E225E"/>
    <w:rsid w:val="00A47585"/>
    <w:rsid w:val="00A63EEC"/>
    <w:rsid w:val="00A75EA2"/>
    <w:rsid w:val="00A77CC5"/>
    <w:rsid w:val="00A831F2"/>
    <w:rsid w:val="00B04161"/>
    <w:rsid w:val="00BA028F"/>
    <w:rsid w:val="00C25111"/>
    <w:rsid w:val="00C27748"/>
    <w:rsid w:val="00CD07BD"/>
    <w:rsid w:val="00D17F01"/>
    <w:rsid w:val="00D43678"/>
    <w:rsid w:val="00D83138"/>
    <w:rsid w:val="00DD065E"/>
    <w:rsid w:val="00EE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4068C"/>
  <w15:chartTrackingRefBased/>
  <w15:docId w15:val="{8EE31E5C-DA20-C14D-8D74-87C2A2AA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Maddocks</dc:creator>
  <cp:keywords/>
  <dc:description/>
  <cp:lastModifiedBy>Catherine Maddocks</cp:lastModifiedBy>
  <cp:revision>9</cp:revision>
  <dcterms:created xsi:type="dcterms:W3CDTF">2024-03-20T10:27:00Z</dcterms:created>
  <dcterms:modified xsi:type="dcterms:W3CDTF">2024-03-24T18:48:00Z</dcterms:modified>
</cp:coreProperties>
</file>