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16FE" w14:textId="62157666" w:rsidR="00B64CF9" w:rsidRDefault="00B64CF9" w:rsidP="00B03EA7">
      <w:pPr>
        <w:jc w:val="center"/>
      </w:pPr>
      <w:r>
        <w:rPr>
          <w:noProof/>
        </w:rPr>
        <w:drawing>
          <wp:inline distT="0" distB="0" distL="0" distR="0" wp14:anchorId="6C6C2322" wp14:editId="0E8F086E">
            <wp:extent cx="3571875" cy="549161"/>
            <wp:effectExtent l="0" t="0" r="0" b="381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208" cy="552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B43F9" w14:textId="5CC01FC8" w:rsidR="00B03EA7" w:rsidRPr="007830AA" w:rsidRDefault="00B03EA7" w:rsidP="00B03EA7">
      <w:pPr>
        <w:jc w:val="center"/>
        <w:rPr>
          <w:sz w:val="36"/>
          <w:szCs w:val="36"/>
        </w:rPr>
      </w:pPr>
      <w:r>
        <w:rPr>
          <w:sz w:val="36"/>
          <w:szCs w:val="36"/>
        </w:rPr>
        <w:t>Rosalind Ventris and Richard Uttley</w:t>
      </w:r>
    </w:p>
    <w:p w14:paraId="4D7B9DFE" w14:textId="5AF27AF9" w:rsidR="00B03EA7" w:rsidRDefault="00B03EA7" w:rsidP="00B03EA7">
      <w:pPr>
        <w:jc w:val="center"/>
      </w:pPr>
      <w:r>
        <w:t>3-4 March 2023</w:t>
      </w:r>
    </w:p>
    <w:p w14:paraId="1A6900C1" w14:textId="77777777" w:rsidR="00B03EA7" w:rsidRPr="00B17105" w:rsidRDefault="00B03EA7" w:rsidP="00B03EA7">
      <w:pPr>
        <w:jc w:val="center"/>
        <w:rPr>
          <w:lang w:val="fr-FR"/>
        </w:rPr>
      </w:pPr>
      <w:r w:rsidRPr="00B17105">
        <w:rPr>
          <w:lang w:val="fr-FR"/>
        </w:rPr>
        <w:t>Bridport Arts Centre, Ilminster Arts Centre</w:t>
      </w:r>
    </w:p>
    <w:p w14:paraId="494E99AB" w14:textId="226E39C0" w:rsidR="00B03EA7" w:rsidRDefault="00B03EA7" w:rsidP="00B03EA7">
      <w:pPr>
        <w:jc w:val="center"/>
      </w:pPr>
      <w:r>
        <w:t>The Dance House, Crewkerne</w:t>
      </w:r>
    </w:p>
    <w:p w14:paraId="79AA454D" w14:textId="143190EA" w:rsidR="00B03EA7" w:rsidRDefault="00B03EA7" w:rsidP="00B03EA7">
      <w:pPr>
        <w:jc w:val="center"/>
      </w:pPr>
    </w:p>
    <w:p w14:paraId="4C9110E3" w14:textId="39819A72" w:rsidR="00B03EA7" w:rsidRDefault="00E7315E" w:rsidP="0011768D">
      <w:r>
        <w:t xml:space="preserve">Although there had been a </w:t>
      </w:r>
      <w:r w:rsidR="0011768D">
        <w:t>number</w:t>
      </w:r>
      <w:r>
        <w:t xml:space="preserve"> </w:t>
      </w:r>
      <w:r w:rsidR="0011768D">
        <w:t xml:space="preserve">of works composed by the likes of </w:t>
      </w:r>
      <w:r w:rsidR="00D25C53">
        <w:t xml:space="preserve">Vivaldi, </w:t>
      </w:r>
      <w:r w:rsidR="0011768D">
        <w:t xml:space="preserve">Mozart, Berlioz, Robert Schumann and Brahms (two sonatas) </w:t>
      </w:r>
      <w:r>
        <w:t xml:space="preserve">featuring the viola </w:t>
      </w:r>
      <w:r w:rsidR="0011768D">
        <w:t>in a solo or duet</w:t>
      </w:r>
      <w:r w:rsidR="002B5BCE">
        <w:t xml:space="preserve"> role</w:t>
      </w:r>
      <w:r w:rsidR="0011768D">
        <w:t>, it was the 20</w:t>
      </w:r>
      <w:r w:rsidR="0011768D" w:rsidRPr="0011768D">
        <w:rPr>
          <w:vertAlign w:val="superscript"/>
        </w:rPr>
        <w:t>th</w:t>
      </w:r>
      <w:r w:rsidR="0011768D">
        <w:t xml:space="preserve"> century that saw the instrument given far more public prominence through the technical and performing gifts of players like Lionel </w:t>
      </w:r>
      <w:proofErr w:type="spellStart"/>
      <w:r w:rsidR="0011768D">
        <w:t>Tertis</w:t>
      </w:r>
      <w:proofErr w:type="spellEnd"/>
      <w:r w:rsidR="0011768D">
        <w:t xml:space="preserve"> and William Primrose</w:t>
      </w:r>
      <w:r w:rsidR="003D7051">
        <w:t xml:space="preserve"> and the response from composers such as Walton, Hindemith, Maconchy, Lilian Fuchs</w:t>
      </w:r>
      <w:r w:rsidR="0011768D">
        <w:t xml:space="preserve"> </w:t>
      </w:r>
      <w:r w:rsidR="003D7051">
        <w:t>and others.</w:t>
      </w:r>
    </w:p>
    <w:p w14:paraId="40F16369" w14:textId="077F9408" w:rsidR="003D7051" w:rsidRDefault="003D7051" w:rsidP="0011768D"/>
    <w:p w14:paraId="5A57C2B9" w14:textId="5986AD63" w:rsidR="007022F1" w:rsidRDefault="003D7051" w:rsidP="00D25C53">
      <w:r>
        <w:t>One of the most respected contributions to the viola repertoire is the sonata by Rebecca Clarke. Written in 1919</w:t>
      </w:r>
      <w:r w:rsidR="00002798">
        <w:t>,</w:t>
      </w:r>
      <w:r>
        <w:t xml:space="preserve"> this work concluded the first half of </w:t>
      </w:r>
      <w:r w:rsidR="00D25C53">
        <w:t xml:space="preserve">a delightful programme brought to Concerts in the West by Rosalind Ventris </w:t>
      </w:r>
      <w:r w:rsidR="00882EAE">
        <w:t xml:space="preserve">(viola) </w:t>
      </w:r>
      <w:r w:rsidR="00D25C53">
        <w:t>and the pianist, Richard Uttley. Both musicians are highly regarded and the concert programme of music by Robert Schumann (Märchenbilder), Clara Schumann (Three Romances) and Rachmaninov (an adaption of his G minor Cello Sonata) gave audiences</w:t>
      </w:r>
      <w:r w:rsidR="00B356B2">
        <w:t xml:space="preserve"> a good understanding as to why they deserve this reputation. Throughout the performances</w:t>
      </w:r>
      <w:r w:rsidR="0001724F">
        <w:t>,</w:t>
      </w:r>
      <w:r w:rsidR="00B356B2">
        <w:t xml:space="preserve"> there was an ease, security and fluidity in their partnership. The deeply romantic programme gave the listeners plenty of opportunity to discover the </w:t>
      </w:r>
      <w:r w:rsidR="0001724F">
        <w:t>players’</w:t>
      </w:r>
      <w:r w:rsidR="00B356B2">
        <w:t xml:space="preserve"> abilities to cast lyrical spells of fantasy (Märchenbilder</w:t>
      </w:r>
      <w:r w:rsidR="00C721E8">
        <w:t>),</w:t>
      </w:r>
      <w:r w:rsidR="00B356B2">
        <w:t xml:space="preserve"> </w:t>
      </w:r>
      <w:r w:rsidR="004F7E73">
        <w:t xml:space="preserve">and song-like conversational duets between viola and piano in Clara Schumann’s Romances. </w:t>
      </w:r>
    </w:p>
    <w:p w14:paraId="60948A0D" w14:textId="3D80FCE0" w:rsidR="004F7E73" w:rsidRDefault="004F7E73" w:rsidP="00D25C53"/>
    <w:p w14:paraId="6131E362" w14:textId="33C81C5D" w:rsidR="00BC5F80" w:rsidRDefault="004F7E73" w:rsidP="0001170B">
      <w:r>
        <w:t xml:space="preserve">Contrast and a kaleidoscope of sound colours were the central hallmarks of Rebecca Clarke’s Sonata. The young Clarke was herself a violist and her own technical understanding of the instrument’s potential led to a work rich in </w:t>
      </w:r>
      <w:r w:rsidR="00D6399E">
        <w:t xml:space="preserve">technical </w:t>
      </w:r>
      <w:r>
        <w:t>diversity. Her admiration for</w:t>
      </w:r>
      <w:r w:rsidR="00BC5F80">
        <w:t xml:space="preserve"> the prominent French and English composers of the period – Debussy, Ravel, Vaughan Williams, Butterworth – is undoubtedly there in this early work, but there is </w:t>
      </w:r>
      <w:r w:rsidR="00461B31">
        <w:t xml:space="preserve">also </w:t>
      </w:r>
      <w:r w:rsidR="00BC5F80">
        <w:t xml:space="preserve">a true confidence </w:t>
      </w:r>
      <w:r w:rsidR="000079BD">
        <w:t xml:space="preserve">in her handling of </w:t>
      </w:r>
      <w:r w:rsidR="00EA3D43">
        <w:t>the drama</w:t>
      </w:r>
      <w:r w:rsidR="00307B94">
        <w:t xml:space="preserve"> </w:t>
      </w:r>
      <w:r w:rsidR="002D7BB1">
        <w:t xml:space="preserve">with dark mystery </w:t>
      </w:r>
      <w:r w:rsidR="00B510DA">
        <w:t xml:space="preserve">of </w:t>
      </w:r>
      <w:r w:rsidR="00621CD5">
        <w:t xml:space="preserve">the third movement </w:t>
      </w:r>
      <w:r w:rsidR="006E3280">
        <w:t xml:space="preserve">unselfconsciously </w:t>
      </w:r>
      <w:r w:rsidR="00621CD5">
        <w:t xml:space="preserve">positioned alongside </w:t>
      </w:r>
      <w:r w:rsidR="00195BC5">
        <w:t xml:space="preserve">passages resembling </w:t>
      </w:r>
      <w:r w:rsidR="00DD1742">
        <w:t>bursts of firework</w:t>
      </w:r>
      <w:r w:rsidR="00195BC5">
        <w:t>s</w:t>
      </w:r>
      <w:r w:rsidR="009C5F81">
        <w:t>.</w:t>
      </w:r>
      <w:r w:rsidR="00EE496D">
        <w:t xml:space="preserve"> The</w:t>
      </w:r>
      <w:r w:rsidR="00C268D0">
        <w:t xml:space="preserve">se </w:t>
      </w:r>
      <w:r w:rsidR="00D24AE4">
        <w:t>components</w:t>
      </w:r>
      <w:r w:rsidR="00D96861">
        <w:t xml:space="preserve">, </w:t>
      </w:r>
      <w:r w:rsidR="00751705">
        <w:t xml:space="preserve">the </w:t>
      </w:r>
      <w:r w:rsidR="000F3FEA">
        <w:t>wispish</w:t>
      </w:r>
      <w:r w:rsidR="009F5CE2">
        <w:t xml:space="preserve"> flights </w:t>
      </w:r>
      <w:r w:rsidR="00BA5DA6">
        <w:t xml:space="preserve">of </w:t>
      </w:r>
      <w:r w:rsidR="00083BE4">
        <w:t xml:space="preserve">notes </w:t>
      </w:r>
      <w:r w:rsidR="00751705">
        <w:t xml:space="preserve">between the two instruments </w:t>
      </w:r>
      <w:r w:rsidR="00053D2A">
        <w:t>in the Vivace</w:t>
      </w:r>
      <w:r w:rsidR="00751705">
        <w:t xml:space="preserve">, the </w:t>
      </w:r>
      <w:r w:rsidR="00AC29CB">
        <w:t>Celtic character</w:t>
      </w:r>
      <w:r w:rsidR="001509B7">
        <w:t xml:space="preserve"> of the viola-only </w:t>
      </w:r>
      <w:r w:rsidR="003F3C83">
        <w:t xml:space="preserve">opening to </w:t>
      </w:r>
      <w:r w:rsidR="001C2EFB">
        <w:t>the Adagio demonstrate</w:t>
      </w:r>
      <w:r w:rsidR="00D47785">
        <w:t>d</w:t>
      </w:r>
      <w:r w:rsidR="001C2EFB">
        <w:t xml:space="preserve"> that Rebecca Clarke had a distinctive voice</w:t>
      </w:r>
      <w:r w:rsidR="00F13635">
        <w:t xml:space="preserve"> that would be heard in </w:t>
      </w:r>
      <w:r w:rsidR="002F201E">
        <w:t xml:space="preserve">the </w:t>
      </w:r>
      <w:r w:rsidR="003B0913">
        <w:t xml:space="preserve">fertile </w:t>
      </w:r>
      <w:r w:rsidR="00CA49A0">
        <w:t>catalogue of works that she would go on to write</w:t>
      </w:r>
      <w:r w:rsidR="003B0913">
        <w:t>.</w:t>
      </w:r>
      <w:r w:rsidR="00CA49A0">
        <w:t xml:space="preserve"> </w:t>
      </w:r>
      <w:r w:rsidR="00F2732C">
        <w:t xml:space="preserve">The fact that these </w:t>
      </w:r>
      <w:r w:rsidR="00FC58F6">
        <w:t xml:space="preserve">characteristics </w:t>
      </w:r>
      <w:r w:rsidR="00A73496">
        <w:t xml:space="preserve">came across </w:t>
      </w:r>
      <w:r w:rsidR="00E161B5">
        <w:t>so successfully</w:t>
      </w:r>
      <w:r w:rsidR="009052FD">
        <w:t>,</w:t>
      </w:r>
      <w:r w:rsidR="00E161B5">
        <w:t xml:space="preserve"> was </w:t>
      </w:r>
      <w:r w:rsidR="0012299E">
        <w:t xml:space="preserve">the creative understanding </w:t>
      </w:r>
      <w:r w:rsidR="00D5530A">
        <w:t xml:space="preserve">on the part of the </w:t>
      </w:r>
      <w:r w:rsidR="0038332F">
        <w:t xml:space="preserve">musicians </w:t>
      </w:r>
      <w:r w:rsidR="0012299E">
        <w:t xml:space="preserve">that infused </w:t>
      </w:r>
      <w:r w:rsidR="003E20ED">
        <w:t>the performance</w:t>
      </w:r>
      <w:r w:rsidR="0038332F">
        <w:t>.</w:t>
      </w:r>
    </w:p>
    <w:p w14:paraId="494809BD" w14:textId="77777777" w:rsidR="009C5F81" w:rsidRDefault="009C5F81" w:rsidP="003F1E7F"/>
    <w:p w14:paraId="068319A6" w14:textId="6DCC51FE" w:rsidR="009C5F81" w:rsidRDefault="00C67096" w:rsidP="003F1E7F">
      <w:r>
        <w:t xml:space="preserve">The transcription </w:t>
      </w:r>
      <w:r w:rsidR="00E467FD">
        <w:t xml:space="preserve">of </w:t>
      </w:r>
      <w:r w:rsidR="004A121E">
        <w:t>Rachmani</w:t>
      </w:r>
      <w:r w:rsidR="000D212D">
        <w:t>nov</w:t>
      </w:r>
      <w:r w:rsidR="00BA2264">
        <w:t xml:space="preserve">’s </w:t>
      </w:r>
      <w:r w:rsidR="002612A6">
        <w:t>G minor Cello Sonata</w:t>
      </w:r>
      <w:r w:rsidR="007E65CC">
        <w:t xml:space="preserve"> </w:t>
      </w:r>
      <w:r w:rsidR="00E467FD">
        <w:t xml:space="preserve">for viola </w:t>
      </w:r>
      <w:r w:rsidR="00692ABD">
        <w:t>gives the work an opportunity to be seen in a new light</w:t>
      </w:r>
      <w:r w:rsidR="009C1EBC">
        <w:t xml:space="preserve">. </w:t>
      </w:r>
      <w:r w:rsidR="00371CFB">
        <w:t xml:space="preserve">The piano </w:t>
      </w:r>
      <w:r w:rsidR="002C7650">
        <w:t xml:space="preserve">part reflects </w:t>
      </w:r>
      <w:r w:rsidR="0005761B">
        <w:t xml:space="preserve">much of the </w:t>
      </w:r>
      <w:r w:rsidR="004D4050">
        <w:t xml:space="preserve">symphonic ambition </w:t>
      </w:r>
      <w:r w:rsidR="00595A17">
        <w:t xml:space="preserve">that the composer sought in the </w:t>
      </w:r>
      <w:r w:rsidR="00051E93">
        <w:t xml:space="preserve">Second Piano Concerto written </w:t>
      </w:r>
      <w:r w:rsidR="00FF7A78">
        <w:t>a year earlier</w:t>
      </w:r>
      <w:r w:rsidR="00A80CD4">
        <w:t xml:space="preserve">. </w:t>
      </w:r>
      <w:r w:rsidR="00C5261D">
        <w:t xml:space="preserve">Could the </w:t>
      </w:r>
      <w:r w:rsidR="001C38E0">
        <w:t>viola</w:t>
      </w:r>
      <w:r w:rsidR="00C5261D">
        <w:t xml:space="preserve"> hold its own</w:t>
      </w:r>
      <w:r w:rsidR="00BF36B1">
        <w:t xml:space="preserve"> against a bravura piano</w:t>
      </w:r>
      <w:r w:rsidR="00C154A5">
        <w:t xml:space="preserve"> part when the cello had the advantage of </w:t>
      </w:r>
      <w:r w:rsidR="0038593F">
        <w:t>tonal weight</w:t>
      </w:r>
      <w:r w:rsidR="00923C37">
        <w:t>? Of the two performance</w:t>
      </w:r>
      <w:r w:rsidR="008D33F9">
        <w:t>s, Ilminster and Crewkerne</w:t>
      </w:r>
      <w:r w:rsidR="00555065">
        <w:t xml:space="preserve">, the second </w:t>
      </w:r>
      <w:r w:rsidR="00A613E7">
        <w:t>was more successful in terms of balance</w:t>
      </w:r>
      <w:r w:rsidR="00B70287">
        <w:t xml:space="preserve">. </w:t>
      </w:r>
      <w:r w:rsidR="0087436C">
        <w:t xml:space="preserve">Rosalind </w:t>
      </w:r>
      <w:proofErr w:type="spellStart"/>
      <w:r w:rsidR="0087436C">
        <w:t>Ventri</w:t>
      </w:r>
      <w:r w:rsidR="00DE64EF">
        <w:t>s’s</w:t>
      </w:r>
      <w:proofErr w:type="spellEnd"/>
      <w:r w:rsidR="00DE64EF">
        <w:t xml:space="preserve"> instrument sang the </w:t>
      </w:r>
      <w:r w:rsidR="000A6208">
        <w:t>tender and nostalgic</w:t>
      </w:r>
      <w:r w:rsidR="00DE64EF">
        <w:t xml:space="preserve"> melodies</w:t>
      </w:r>
      <w:r w:rsidR="006B613B">
        <w:t xml:space="preserve"> </w:t>
      </w:r>
      <w:r w:rsidR="00E26C4F">
        <w:t xml:space="preserve">of the </w:t>
      </w:r>
      <w:r w:rsidR="00CE14D1">
        <w:t xml:space="preserve">Andante </w:t>
      </w:r>
      <w:r w:rsidR="006B613B">
        <w:t>with composure</w:t>
      </w:r>
      <w:r w:rsidR="006A002A">
        <w:t xml:space="preserve"> </w:t>
      </w:r>
      <w:r w:rsidR="005A00FA">
        <w:t>while competing very favourably</w:t>
      </w:r>
      <w:r w:rsidR="0086301B">
        <w:t xml:space="preserve"> with the piano</w:t>
      </w:r>
      <w:r w:rsidR="005A00FA">
        <w:t xml:space="preserve"> in the </w:t>
      </w:r>
      <w:r w:rsidR="00211BAB">
        <w:t xml:space="preserve">‘scatty’ </w:t>
      </w:r>
      <w:r w:rsidR="0091653B">
        <w:t xml:space="preserve">delivery of vigorous </w:t>
      </w:r>
      <w:r w:rsidR="00304951">
        <w:t>rhythms</w:t>
      </w:r>
      <w:r w:rsidR="0091653B">
        <w:t xml:space="preserve"> </w:t>
      </w:r>
      <w:r w:rsidR="00304951">
        <w:t>in</w:t>
      </w:r>
      <w:r w:rsidR="0091653B">
        <w:t xml:space="preserve"> the </w:t>
      </w:r>
      <w:r w:rsidR="00304951">
        <w:t>Vivace.</w:t>
      </w:r>
    </w:p>
    <w:p w14:paraId="66D7DCCB" w14:textId="77777777" w:rsidR="00BB3453" w:rsidRDefault="00BB3453" w:rsidP="003F1E7F"/>
    <w:p w14:paraId="28122CE1" w14:textId="336D905E" w:rsidR="00BB3453" w:rsidRDefault="00BB3453" w:rsidP="003F1E7F">
      <w:r>
        <w:t>Throughout the evening</w:t>
      </w:r>
      <w:r w:rsidR="00F55DF7">
        <w:t xml:space="preserve"> there was a </w:t>
      </w:r>
      <w:r w:rsidR="0001724F">
        <w:t>wonderful</w:t>
      </w:r>
      <w:r w:rsidR="003D29D5">
        <w:t xml:space="preserve">, </w:t>
      </w:r>
      <w:r w:rsidR="00F55DF7">
        <w:t xml:space="preserve">shared agreement </w:t>
      </w:r>
      <w:r w:rsidR="003D29D5">
        <w:t xml:space="preserve">between </w:t>
      </w:r>
      <w:r w:rsidR="000D243E">
        <w:t>Rosalind Ventris and Richard Uttley</w:t>
      </w:r>
      <w:r w:rsidR="00865C95">
        <w:t xml:space="preserve"> </w:t>
      </w:r>
      <w:r w:rsidR="00FA6FC1">
        <w:t xml:space="preserve">over tempos, </w:t>
      </w:r>
      <w:proofErr w:type="spellStart"/>
      <w:r w:rsidR="00FA6FC1">
        <w:t>rubatos</w:t>
      </w:r>
      <w:proofErr w:type="spellEnd"/>
      <w:r w:rsidR="00FA6FC1">
        <w:t xml:space="preserve"> and </w:t>
      </w:r>
      <w:proofErr w:type="spellStart"/>
      <w:r w:rsidR="00FA6FC1">
        <w:t>tenutos</w:t>
      </w:r>
      <w:proofErr w:type="spellEnd"/>
      <w:r w:rsidR="00416B9F">
        <w:t xml:space="preserve">, so essential for a deeply romantic </w:t>
      </w:r>
      <w:r w:rsidR="003D29D5">
        <w:t>programme.</w:t>
      </w:r>
    </w:p>
    <w:p w14:paraId="455EC14D" w14:textId="77777777" w:rsidR="00865C95" w:rsidRDefault="00865C95" w:rsidP="003F1E7F"/>
    <w:p w14:paraId="7A52179D" w14:textId="2950E77D" w:rsidR="00865C95" w:rsidRDefault="00865C95" w:rsidP="003F1E7F">
      <w:r>
        <w:t>Naturally</w:t>
      </w:r>
      <w:r w:rsidR="001B5DFF">
        <w:t>,</w:t>
      </w:r>
      <w:r>
        <w:t xml:space="preserve"> the audience </w:t>
      </w:r>
      <w:r w:rsidR="00C313E3">
        <w:t>ha</w:t>
      </w:r>
      <w:r w:rsidR="001B5DFF">
        <w:t>s</w:t>
      </w:r>
      <w:r w:rsidR="00C313E3">
        <w:t xml:space="preserve"> the last word </w:t>
      </w:r>
      <w:r w:rsidR="001B5DFF">
        <w:t xml:space="preserve">to </w:t>
      </w:r>
      <w:r w:rsidR="00A73235">
        <w:t xml:space="preserve">show </w:t>
      </w:r>
      <w:r w:rsidR="001B5DFF">
        <w:t>their a</w:t>
      </w:r>
      <w:r w:rsidR="00D279EC">
        <w:t>ppro</w:t>
      </w:r>
      <w:r w:rsidR="00A73235">
        <w:t>bation</w:t>
      </w:r>
      <w:r w:rsidR="0001724F">
        <w:t>. At</w:t>
      </w:r>
      <w:r w:rsidR="009A0F13">
        <w:t xml:space="preserve"> the Crewkerne concert</w:t>
      </w:r>
      <w:r w:rsidR="00385198">
        <w:t>,</w:t>
      </w:r>
      <w:r w:rsidR="009A0F13">
        <w:t xml:space="preserve"> they were </w:t>
      </w:r>
      <w:r w:rsidR="00AD51C3">
        <w:t xml:space="preserve">moved </w:t>
      </w:r>
      <w:r w:rsidR="009D28B2">
        <w:t xml:space="preserve">immediately </w:t>
      </w:r>
      <w:r w:rsidR="00385198">
        <w:t>to stand</w:t>
      </w:r>
      <w:r w:rsidR="00AD51C3">
        <w:t xml:space="preserve"> as one </w:t>
      </w:r>
      <w:r w:rsidR="00342743">
        <w:t>and</w:t>
      </w:r>
      <w:r w:rsidR="00AD51C3">
        <w:t xml:space="preserve"> salute t</w:t>
      </w:r>
      <w:r w:rsidR="007D5B36">
        <w:t xml:space="preserve">wo </w:t>
      </w:r>
      <w:r w:rsidR="007E5BC0">
        <w:t>very</w:t>
      </w:r>
      <w:r w:rsidR="007D5B36">
        <w:t xml:space="preserve"> </w:t>
      </w:r>
      <w:r w:rsidR="0074476D">
        <w:t>fine musicians</w:t>
      </w:r>
      <w:r w:rsidR="00635683">
        <w:t xml:space="preserve"> who had brought them </w:t>
      </w:r>
      <w:r w:rsidR="00F311C1">
        <w:t>such a moving experience</w:t>
      </w:r>
      <w:r w:rsidR="001B5DFF">
        <w:t>.</w:t>
      </w:r>
    </w:p>
    <w:p w14:paraId="298A17EE" w14:textId="77777777" w:rsidR="00342743" w:rsidRDefault="00342743" w:rsidP="003F1E7F"/>
    <w:p w14:paraId="6505A931" w14:textId="72D955F6" w:rsidR="00342743" w:rsidRPr="0001724F" w:rsidRDefault="00342743" w:rsidP="003F1E7F">
      <w:pPr>
        <w:rPr>
          <w:sz w:val="20"/>
          <w:szCs w:val="20"/>
        </w:rPr>
      </w:pPr>
      <w:r w:rsidRPr="0001724F">
        <w:rPr>
          <w:sz w:val="20"/>
          <w:szCs w:val="20"/>
        </w:rPr>
        <w:t>Andrew Maddocks</w:t>
      </w:r>
      <w:r w:rsidR="0001724F" w:rsidRPr="0001724F">
        <w:rPr>
          <w:sz w:val="20"/>
          <w:szCs w:val="20"/>
        </w:rPr>
        <w:t xml:space="preserve"> 2023</w:t>
      </w:r>
    </w:p>
    <w:p w14:paraId="107B0F95" w14:textId="5C11810C" w:rsidR="00BC5F80" w:rsidRDefault="00BC5F80" w:rsidP="00D25C53"/>
    <w:p w14:paraId="269092DC" w14:textId="135ED22C" w:rsidR="00BC5F80" w:rsidRDefault="00BC5F80" w:rsidP="00D25C53"/>
    <w:p w14:paraId="37B1AA11" w14:textId="35D61DFA" w:rsidR="00BC5F80" w:rsidRDefault="00BC5F80" w:rsidP="00D25C53"/>
    <w:p w14:paraId="7248C474" w14:textId="6CA57EAA" w:rsidR="00BC5F80" w:rsidRDefault="00BC5F80" w:rsidP="00D25C53"/>
    <w:p w14:paraId="23F92896" w14:textId="2896BA77" w:rsidR="00BC5F80" w:rsidRDefault="00BC5F80" w:rsidP="00D25C53"/>
    <w:p w14:paraId="397C3502" w14:textId="6D0A5608" w:rsidR="00BC5F80" w:rsidRDefault="00BC5F80" w:rsidP="00D25C53"/>
    <w:p w14:paraId="4093559C" w14:textId="6F48204E" w:rsidR="00BC5F80" w:rsidRDefault="00BC5F80" w:rsidP="00D25C53"/>
    <w:p w14:paraId="3D0C39FC" w14:textId="191956E2" w:rsidR="00BC5F80" w:rsidRDefault="00BC5F80" w:rsidP="00D25C53"/>
    <w:p w14:paraId="7C26E9E0" w14:textId="1067DFF0" w:rsidR="00BC5F80" w:rsidRDefault="00BC5F80" w:rsidP="00D25C53"/>
    <w:sectPr w:rsidR="00BC5F80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A7"/>
    <w:rsid w:val="00002798"/>
    <w:rsid w:val="000079BD"/>
    <w:rsid w:val="0001170B"/>
    <w:rsid w:val="0001724F"/>
    <w:rsid w:val="00051E93"/>
    <w:rsid w:val="00053D2A"/>
    <w:rsid w:val="0005761B"/>
    <w:rsid w:val="00083BE4"/>
    <w:rsid w:val="000A6208"/>
    <w:rsid w:val="000D212D"/>
    <w:rsid w:val="000D243E"/>
    <w:rsid w:val="000F390C"/>
    <w:rsid w:val="000F3FEA"/>
    <w:rsid w:val="0011768D"/>
    <w:rsid w:val="0012299E"/>
    <w:rsid w:val="00131767"/>
    <w:rsid w:val="0013232F"/>
    <w:rsid w:val="00140533"/>
    <w:rsid w:val="001509B7"/>
    <w:rsid w:val="00195BC5"/>
    <w:rsid w:val="001B5DFF"/>
    <w:rsid w:val="001C2EFB"/>
    <w:rsid w:val="001C38E0"/>
    <w:rsid w:val="001D17D6"/>
    <w:rsid w:val="001E03EF"/>
    <w:rsid w:val="00211BAB"/>
    <w:rsid w:val="002612A6"/>
    <w:rsid w:val="002B5BCE"/>
    <w:rsid w:val="002C7650"/>
    <w:rsid w:val="002D7BB1"/>
    <w:rsid w:val="002F201E"/>
    <w:rsid w:val="00303B41"/>
    <w:rsid w:val="00304951"/>
    <w:rsid w:val="00307B94"/>
    <w:rsid w:val="00342743"/>
    <w:rsid w:val="00371CFB"/>
    <w:rsid w:val="0038332F"/>
    <w:rsid w:val="00385198"/>
    <w:rsid w:val="0038593F"/>
    <w:rsid w:val="003941B4"/>
    <w:rsid w:val="003B0913"/>
    <w:rsid w:val="003D29D5"/>
    <w:rsid w:val="003D7051"/>
    <w:rsid w:val="003E20ED"/>
    <w:rsid w:val="003E3D64"/>
    <w:rsid w:val="003F1E7F"/>
    <w:rsid w:val="003F3C83"/>
    <w:rsid w:val="00416455"/>
    <w:rsid w:val="00416B9F"/>
    <w:rsid w:val="00461B31"/>
    <w:rsid w:val="004733C7"/>
    <w:rsid w:val="004A121E"/>
    <w:rsid w:val="004C236B"/>
    <w:rsid w:val="004D4050"/>
    <w:rsid w:val="004F7E73"/>
    <w:rsid w:val="00555065"/>
    <w:rsid w:val="00595A17"/>
    <w:rsid w:val="005A00FA"/>
    <w:rsid w:val="00621CD5"/>
    <w:rsid w:val="00635683"/>
    <w:rsid w:val="00650180"/>
    <w:rsid w:val="00692ABD"/>
    <w:rsid w:val="006A002A"/>
    <w:rsid w:val="006B613B"/>
    <w:rsid w:val="006E3280"/>
    <w:rsid w:val="0074476D"/>
    <w:rsid w:val="00751705"/>
    <w:rsid w:val="007D0A1C"/>
    <w:rsid w:val="007D5B36"/>
    <w:rsid w:val="007E5BC0"/>
    <w:rsid w:val="007E65CC"/>
    <w:rsid w:val="00843550"/>
    <w:rsid w:val="008517F6"/>
    <w:rsid w:val="0086301B"/>
    <w:rsid w:val="00865C95"/>
    <w:rsid w:val="0087436C"/>
    <w:rsid w:val="00882EAE"/>
    <w:rsid w:val="008D33F9"/>
    <w:rsid w:val="009052FD"/>
    <w:rsid w:val="0091653B"/>
    <w:rsid w:val="00923C37"/>
    <w:rsid w:val="009A0F13"/>
    <w:rsid w:val="009B32AB"/>
    <w:rsid w:val="009C1EBC"/>
    <w:rsid w:val="009C5F81"/>
    <w:rsid w:val="009D28B2"/>
    <w:rsid w:val="009F5CE2"/>
    <w:rsid w:val="00A363D5"/>
    <w:rsid w:val="00A429D5"/>
    <w:rsid w:val="00A613E7"/>
    <w:rsid w:val="00A63EEC"/>
    <w:rsid w:val="00A73235"/>
    <w:rsid w:val="00A73496"/>
    <w:rsid w:val="00A80CD4"/>
    <w:rsid w:val="00AC29CB"/>
    <w:rsid w:val="00AD51C3"/>
    <w:rsid w:val="00B03EA7"/>
    <w:rsid w:val="00B356B2"/>
    <w:rsid w:val="00B510DA"/>
    <w:rsid w:val="00B51635"/>
    <w:rsid w:val="00B64CF9"/>
    <w:rsid w:val="00B70287"/>
    <w:rsid w:val="00BA2264"/>
    <w:rsid w:val="00BA5DA6"/>
    <w:rsid w:val="00BB3453"/>
    <w:rsid w:val="00BC5F80"/>
    <w:rsid w:val="00BF36B1"/>
    <w:rsid w:val="00C154A5"/>
    <w:rsid w:val="00C268D0"/>
    <w:rsid w:val="00C313E3"/>
    <w:rsid w:val="00C5261D"/>
    <w:rsid w:val="00C67096"/>
    <w:rsid w:val="00C721E8"/>
    <w:rsid w:val="00C72D47"/>
    <w:rsid w:val="00CA49A0"/>
    <w:rsid w:val="00CE14D1"/>
    <w:rsid w:val="00D00051"/>
    <w:rsid w:val="00D17F01"/>
    <w:rsid w:val="00D24AE4"/>
    <w:rsid w:val="00D25C53"/>
    <w:rsid w:val="00D279EC"/>
    <w:rsid w:val="00D47785"/>
    <w:rsid w:val="00D5530A"/>
    <w:rsid w:val="00D6399E"/>
    <w:rsid w:val="00D96861"/>
    <w:rsid w:val="00DD1742"/>
    <w:rsid w:val="00DE64EF"/>
    <w:rsid w:val="00E161B5"/>
    <w:rsid w:val="00E26C4F"/>
    <w:rsid w:val="00E42395"/>
    <w:rsid w:val="00E467FD"/>
    <w:rsid w:val="00E7315E"/>
    <w:rsid w:val="00EA3D43"/>
    <w:rsid w:val="00EE496D"/>
    <w:rsid w:val="00EE5C61"/>
    <w:rsid w:val="00F13635"/>
    <w:rsid w:val="00F2732C"/>
    <w:rsid w:val="00F311C1"/>
    <w:rsid w:val="00F55DF7"/>
    <w:rsid w:val="00FA6FC1"/>
    <w:rsid w:val="00FC58F6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7D588"/>
  <w15:chartTrackingRefBased/>
  <w15:docId w15:val="{227F12A2-4542-A04C-81BE-315B2E22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567</Words>
  <Characters>3048</Characters>
  <Application>Microsoft Office Word</Application>
  <DocSecurity>0</DocSecurity>
  <Lines>63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133</cp:revision>
  <dcterms:created xsi:type="dcterms:W3CDTF">2023-03-07T11:12:00Z</dcterms:created>
  <dcterms:modified xsi:type="dcterms:W3CDTF">2023-03-08T09:30:00Z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65eb65a56d3f926eef6e885addb7f199d84c9c600c0cbe14b6bdb5c77dbb4a77</vt:lpwstr>
  </property>
</Properties>
</file>