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DB64" w14:textId="467CF21C" w:rsidR="000514F5" w:rsidRDefault="000514F5" w:rsidP="00B803CD">
      <w:pPr>
        <w:jc w:val="center"/>
      </w:pPr>
      <w:r>
        <w:rPr>
          <w:noProof/>
        </w:rPr>
        <w:drawing>
          <wp:inline distT="0" distB="0" distL="0" distR="0" wp14:anchorId="426102E6" wp14:editId="1DAA6160">
            <wp:extent cx="4076700" cy="626776"/>
            <wp:effectExtent l="0" t="0" r="0" b="190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869" cy="63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9EFB9" w14:textId="77777777" w:rsidR="000514F5" w:rsidRDefault="000514F5" w:rsidP="00B803CD">
      <w:pPr>
        <w:jc w:val="center"/>
      </w:pPr>
    </w:p>
    <w:p w14:paraId="6458798C" w14:textId="58BA12C4" w:rsidR="00B803CD" w:rsidRPr="000514F5" w:rsidRDefault="000514F5" w:rsidP="00B803CD">
      <w:pPr>
        <w:jc w:val="center"/>
        <w:rPr>
          <w:sz w:val="28"/>
          <w:szCs w:val="28"/>
        </w:rPr>
      </w:pPr>
      <w:r w:rsidRPr="000514F5">
        <w:rPr>
          <w:sz w:val="28"/>
          <w:szCs w:val="28"/>
        </w:rPr>
        <w:t>PELLEAS ENSEMBLE</w:t>
      </w:r>
    </w:p>
    <w:p w14:paraId="313BDE91" w14:textId="09E68DAF" w:rsidR="00B803CD" w:rsidRDefault="00B803CD" w:rsidP="00B803CD">
      <w:pPr>
        <w:jc w:val="center"/>
      </w:pPr>
      <w:r>
        <w:t>31 March – 3 April 2022</w:t>
      </w:r>
    </w:p>
    <w:p w14:paraId="60D635A5" w14:textId="012EAC86" w:rsidR="00B803CD" w:rsidRPr="00122109" w:rsidRDefault="00B803CD" w:rsidP="00B803CD">
      <w:pPr>
        <w:jc w:val="center"/>
      </w:pPr>
      <w:r>
        <w:t xml:space="preserve">Minehead Methodist Church, </w:t>
      </w:r>
      <w:r w:rsidRPr="00122109">
        <w:t xml:space="preserve">Bridport Arts Centre, </w:t>
      </w:r>
      <w:r>
        <w:t>Ilminster Arts Centre</w:t>
      </w:r>
    </w:p>
    <w:p w14:paraId="14D4D409" w14:textId="558D9215" w:rsidR="00B803CD" w:rsidRDefault="00B803CD" w:rsidP="00B803CD">
      <w:pPr>
        <w:jc w:val="center"/>
      </w:pPr>
      <w:r>
        <w:t>The Dance House, Crewkerne, Church of St Roch, Pendomer</w:t>
      </w:r>
    </w:p>
    <w:p w14:paraId="332A17C8" w14:textId="70DF1990" w:rsidR="003B22B0" w:rsidRDefault="003B22B0" w:rsidP="00B803CD">
      <w:pPr>
        <w:jc w:val="center"/>
      </w:pPr>
    </w:p>
    <w:p w14:paraId="1180C052" w14:textId="5DDCF4B1" w:rsidR="00155E81" w:rsidRPr="000514F5" w:rsidRDefault="003B22B0" w:rsidP="003B22B0">
      <w:pPr>
        <w:rPr>
          <w:sz w:val="22"/>
          <w:szCs w:val="22"/>
        </w:rPr>
      </w:pPr>
      <w:r w:rsidRPr="000514F5">
        <w:rPr>
          <w:sz w:val="22"/>
          <w:szCs w:val="22"/>
        </w:rPr>
        <w:t xml:space="preserve">In a manner of speaking the Pelléas Ensemble was born in 1915 with the completion by Claude Debussy of his </w:t>
      </w:r>
      <w:r w:rsidRPr="000514F5">
        <w:rPr>
          <w:i/>
          <w:iCs/>
          <w:sz w:val="22"/>
          <w:szCs w:val="22"/>
        </w:rPr>
        <w:t>Sonata for flute, viola and harp</w:t>
      </w:r>
      <w:r w:rsidR="00DF1406" w:rsidRPr="000514F5">
        <w:rPr>
          <w:sz w:val="22"/>
          <w:szCs w:val="22"/>
        </w:rPr>
        <w:t xml:space="preserve">, a work of </w:t>
      </w:r>
      <w:r w:rsidR="005A2E14" w:rsidRPr="000514F5">
        <w:rPr>
          <w:sz w:val="22"/>
          <w:szCs w:val="22"/>
        </w:rPr>
        <w:t xml:space="preserve">nobility, coherence and warmth. At the time </w:t>
      </w:r>
      <w:r w:rsidR="003A48EA" w:rsidRPr="000514F5">
        <w:rPr>
          <w:sz w:val="22"/>
          <w:szCs w:val="22"/>
        </w:rPr>
        <w:t xml:space="preserve">there was only one minor piece for this instrumentation. </w:t>
      </w:r>
      <w:r w:rsidR="008530FE" w:rsidRPr="000514F5">
        <w:rPr>
          <w:sz w:val="22"/>
          <w:szCs w:val="22"/>
        </w:rPr>
        <w:t>Debussy’s Sonata paved the way for numerous trios by various composers</w:t>
      </w:r>
      <w:r w:rsidR="003A48EA" w:rsidRPr="000514F5">
        <w:rPr>
          <w:sz w:val="22"/>
          <w:szCs w:val="22"/>
        </w:rPr>
        <w:t xml:space="preserve"> throughout the next</w:t>
      </w:r>
      <w:r w:rsidR="008530FE" w:rsidRPr="000514F5">
        <w:rPr>
          <w:sz w:val="22"/>
          <w:szCs w:val="22"/>
        </w:rPr>
        <w:t xml:space="preserve"> hundred years.</w:t>
      </w:r>
      <w:r w:rsidR="003A48EA" w:rsidRPr="000514F5">
        <w:rPr>
          <w:sz w:val="22"/>
          <w:szCs w:val="22"/>
        </w:rPr>
        <w:t xml:space="preserve"> </w:t>
      </w:r>
      <w:r w:rsidR="008530FE" w:rsidRPr="000514F5">
        <w:rPr>
          <w:sz w:val="22"/>
          <w:szCs w:val="22"/>
        </w:rPr>
        <w:t xml:space="preserve">The combination gained popularity partly due to its unique timbre: with its bowed and pizzicato abilities, the viola bridges </w:t>
      </w:r>
      <w:r w:rsidR="00FA73C6" w:rsidRPr="000514F5">
        <w:rPr>
          <w:sz w:val="22"/>
          <w:szCs w:val="22"/>
        </w:rPr>
        <w:t xml:space="preserve">the gap between the </w:t>
      </w:r>
      <w:r w:rsidR="00FA73C6" w:rsidRPr="000514F5">
        <w:rPr>
          <w:i/>
          <w:iCs/>
          <w:sz w:val="22"/>
          <w:szCs w:val="22"/>
        </w:rPr>
        <w:t>sostenuto</w:t>
      </w:r>
      <w:r w:rsidR="00FA73C6" w:rsidRPr="000514F5">
        <w:rPr>
          <w:sz w:val="22"/>
          <w:szCs w:val="22"/>
        </w:rPr>
        <w:t xml:space="preserve"> and mellifluous core of the flute and the plucked harp </w:t>
      </w:r>
      <w:r w:rsidR="006016C5" w:rsidRPr="000514F5">
        <w:rPr>
          <w:sz w:val="22"/>
          <w:szCs w:val="22"/>
        </w:rPr>
        <w:t>tone colour</w:t>
      </w:r>
      <w:r w:rsidR="00EA760A" w:rsidRPr="000514F5">
        <w:rPr>
          <w:sz w:val="22"/>
          <w:szCs w:val="22"/>
        </w:rPr>
        <w:t>s</w:t>
      </w:r>
      <w:r w:rsidR="006016C5" w:rsidRPr="000514F5">
        <w:rPr>
          <w:sz w:val="22"/>
          <w:szCs w:val="22"/>
        </w:rPr>
        <w:t xml:space="preserve">. </w:t>
      </w:r>
    </w:p>
    <w:p w14:paraId="356741AD" w14:textId="77777777" w:rsidR="00155E81" w:rsidRPr="000514F5" w:rsidRDefault="00155E81" w:rsidP="003B22B0">
      <w:pPr>
        <w:rPr>
          <w:sz w:val="22"/>
          <w:szCs w:val="22"/>
        </w:rPr>
      </w:pPr>
    </w:p>
    <w:p w14:paraId="39E49536" w14:textId="48EE6883" w:rsidR="003B22B0" w:rsidRPr="000514F5" w:rsidRDefault="00EA760A" w:rsidP="003B22B0">
      <w:pPr>
        <w:rPr>
          <w:sz w:val="22"/>
          <w:szCs w:val="22"/>
        </w:rPr>
      </w:pPr>
      <w:r w:rsidRPr="000514F5">
        <w:rPr>
          <w:sz w:val="22"/>
          <w:szCs w:val="22"/>
        </w:rPr>
        <w:t xml:space="preserve">In Pelléas Ensemble’s programme </w:t>
      </w:r>
      <w:r w:rsidR="00155E81" w:rsidRPr="000514F5">
        <w:rPr>
          <w:sz w:val="22"/>
          <w:szCs w:val="22"/>
        </w:rPr>
        <w:t>Debussy’s</w:t>
      </w:r>
      <w:r w:rsidR="006016C5" w:rsidRPr="000514F5">
        <w:rPr>
          <w:sz w:val="22"/>
          <w:szCs w:val="22"/>
        </w:rPr>
        <w:t xml:space="preserve"> </w:t>
      </w:r>
      <w:r w:rsidR="006016C5" w:rsidRPr="000514F5">
        <w:rPr>
          <w:i/>
          <w:iCs/>
          <w:sz w:val="22"/>
          <w:szCs w:val="22"/>
        </w:rPr>
        <w:t xml:space="preserve">Sonata </w:t>
      </w:r>
      <w:r w:rsidR="006016C5" w:rsidRPr="000514F5">
        <w:rPr>
          <w:sz w:val="22"/>
          <w:szCs w:val="22"/>
        </w:rPr>
        <w:t xml:space="preserve">was cleverly prefaced by </w:t>
      </w:r>
      <w:r w:rsidRPr="000514F5">
        <w:rPr>
          <w:sz w:val="22"/>
          <w:szCs w:val="22"/>
        </w:rPr>
        <w:t>hi</w:t>
      </w:r>
      <w:r w:rsidR="006016C5" w:rsidRPr="000514F5">
        <w:rPr>
          <w:sz w:val="22"/>
          <w:szCs w:val="22"/>
        </w:rPr>
        <w:t xml:space="preserve">s solo flute piece </w:t>
      </w:r>
      <w:r w:rsidR="006016C5" w:rsidRPr="000514F5">
        <w:rPr>
          <w:i/>
          <w:iCs/>
          <w:sz w:val="22"/>
          <w:szCs w:val="22"/>
        </w:rPr>
        <w:t>Syrinx</w:t>
      </w:r>
      <w:r w:rsidR="006016C5" w:rsidRPr="000514F5">
        <w:rPr>
          <w:sz w:val="22"/>
          <w:szCs w:val="22"/>
        </w:rPr>
        <w:t xml:space="preserve"> written two years earlier.</w:t>
      </w:r>
      <w:r w:rsidR="00245A49" w:rsidRPr="000514F5">
        <w:rPr>
          <w:sz w:val="22"/>
          <w:szCs w:val="22"/>
        </w:rPr>
        <w:t xml:space="preserve"> </w:t>
      </w:r>
      <w:r w:rsidR="00245A49" w:rsidRPr="000514F5">
        <w:rPr>
          <w:i/>
          <w:iCs/>
          <w:sz w:val="22"/>
          <w:szCs w:val="22"/>
        </w:rPr>
        <w:t>Syrinx</w:t>
      </w:r>
      <w:r w:rsidR="00245A49" w:rsidRPr="000514F5">
        <w:rPr>
          <w:sz w:val="22"/>
          <w:szCs w:val="22"/>
        </w:rPr>
        <w:t xml:space="preserve"> is a musical soliloquy that gives the performer</w:t>
      </w:r>
      <w:r w:rsidR="00D45422" w:rsidRPr="000514F5">
        <w:rPr>
          <w:sz w:val="22"/>
          <w:szCs w:val="22"/>
        </w:rPr>
        <w:t xml:space="preserve"> room for spontaneity within a carefully structured framework. Henry Roberts judged the </w:t>
      </w:r>
      <w:r w:rsidR="00D45422" w:rsidRPr="000514F5">
        <w:rPr>
          <w:i/>
          <w:iCs/>
          <w:sz w:val="22"/>
          <w:szCs w:val="22"/>
        </w:rPr>
        <w:t xml:space="preserve">rubato </w:t>
      </w:r>
      <w:r w:rsidR="00D45422" w:rsidRPr="000514F5">
        <w:rPr>
          <w:sz w:val="22"/>
          <w:szCs w:val="22"/>
        </w:rPr>
        <w:t xml:space="preserve">possibilities wonderfully, </w:t>
      </w:r>
      <w:r w:rsidR="00072677" w:rsidRPr="000514F5">
        <w:rPr>
          <w:sz w:val="22"/>
          <w:szCs w:val="22"/>
        </w:rPr>
        <w:t>always allowing the expressive elements to sound natural. The quiet note-held endings had the feeling of an unbroken gossamer strand, such was his serene control.</w:t>
      </w:r>
      <w:r w:rsidR="00321314" w:rsidRPr="000514F5">
        <w:rPr>
          <w:sz w:val="22"/>
          <w:szCs w:val="22"/>
        </w:rPr>
        <w:t xml:space="preserve"> </w:t>
      </w:r>
      <w:r w:rsidR="00321314" w:rsidRPr="000514F5">
        <w:rPr>
          <w:i/>
          <w:iCs/>
          <w:sz w:val="22"/>
          <w:szCs w:val="22"/>
        </w:rPr>
        <w:t>Syrinx</w:t>
      </w:r>
      <w:r w:rsidR="00321314" w:rsidRPr="000514F5">
        <w:rPr>
          <w:sz w:val="22"/>
          <w:szCs w:val="22"/>
        </w:rPr>
        <w:t xml:space="preserve"> faded into </w:t>
      </w:r>
      <w:r w:rsidR="00155E81" w:rsidRPr="000514F5">
        <w:rPr>
          <w:sz w:val="22"/>
          <w:szCs w:val="22"/>
        </w:rPr>
        <w:t xml:space="preserve">an undisturbed </w:t>
      </w:r>
      <w:r w:rsidR="00321314" w:rsidRPr="000514F5">
        <w:rPr>
          <w:sz w:val="22"/>
          <w:szCs w:val="22"/>
        </w:rPr>
        <w:t xml:space="preserve">silence before </w:t>
      </w:r>
      <w:r w:rsidR="00155E81" w:rsidRPr="000514F5">
        <w:rPr>
          <w:sz w:val="22"/>
          <w:szCs w:val="22"/>
        </w:rPr>
        <w:t xml:space="preserve">the </w:t>
      </w:r>
      <w:r w:rsidR="00155E81" w:rsidRPr="000514F5">
        <w:rPr>
          <w:i/>
          <w:iCs/>
          <w:sz w:val="22"/>
          <w:szCs w:val="22"/>
        </w:rPr>
        <w:t>Pastorale</w:t>
      </w:r>
      <w:r w:rsidR="00155E81" w:rsidRPr="000514F5">
        <w:rPr>
          <w:sz w:val="22"/>
          <w:szCs w:val="22"/>
        </w:rPr>
        <w:t xml:space="preserve"> movement of the </w:t>
      </w:r>
      <w:r w:rsidR="00155E81" w:rsidRPr="000514F5">
        <w:rPr>
          <w:i/>
          <w:iCs/>
          <w:sz w:val="22"/>
          <w:szCs w:val="22"/>
        </w:rPr>
        <w:t>Sonata</w:t>
      </w:r>
      <w:r w:rsidR="00155E81" w:rsidRPr="000514F5">
        <w:rPr>
          <w:sz w:val="22"/>
          <w:szCs w:val="22"/>
        </w:rPr>
        <w:t xml:space="preserve"> </w:t>
      </w:r>
      <w:r w:rsidR="00FC14BF" w:rsidRPr="000514F5">
        <w:rPr>
          <w:sz w:val="22"/>
          <w:szCs w:val="22"/>
        </w:rPr>
        <w:t>emerged to take its</w:t>
      </w:r>
      <w:r w:rsidR="00155E81" w:rsidRPr="000514F5">
        <w:rPr>
          <w:sz w:val="22"/>
          <w:szCs w:val="22"/>
        </w:rPr>
        <w:t xml:space="preserve"> hold o</w:t>
      </w:r>
      <w:r w:rsidR="00FC14BF" w:rsidRPr="000514F5">
        <w:rPr>
          <w:sz w:val="22"/>
          <w:szCs w:val="22"/>
        </w:rPr>
        <w:t xml:space="preserve">n </w:t>
      </w:r>
      <w:r w:rsidR="00155E81" w:rsidRPr="000514F5">
        <w:rPr>
          <w:sz w:val="22"/>
          <w:szCs w:val="22"/>
        </w:rPr>
        <w:t xml:space="preserve">our senses – brilliantly done! </w:t>
      </w:r>
      <w:r w:rsidR="00FC14BF" w:rsidRPr="000514F5">
        <w:rPr>
          <w:sz w:val="22"/>
          <w:szCs w:val="22"/>
        </w:rPr>
        <w:t>The work has thematic ideas that are transformed and reworked throughout</w:t>
      </w:r>
      <w:r w:rsidRPr="000514F5">
        <w:rPr>
          <w:sz w:val="22"/>
          <w:szCs w:val="22"/>
        </w:rPr>
        <w:t xml:space="preserve">, </w:t>
      </w:r>
      <w:r w:rsidR="00FC14BF" w:rsidRPr="000514F5">
        <w:rPr>
          <w:sz w:val="22"/>
          <w:szCs w:val="22"/>
        </w:rPr>
        <w:t xml:space="preserve">giving </w:t>
      </w:r>
      <w:r w:rsidR="003D7AA8" w:rsidRPr="000514F5">
        <w:rPr>
          <w:sz w:val="22"/>
          <w:szCs w:val="22"/>
        </w:rPr>
        <w:t xml:space="preserve">an amazing feeling of cohesion. The </w:t>
      </w:r>
      <w:r w:rsidR="003D7AA8" w:rsidRPr="000514F5">
        <w:rPr>
          <w:i/>
          <w:iCs/>
          <w:sz w:val="22"/>
          <w:szCs w:val="22"/>
        </w:rPr>
        <w:t>Finale</w:t>
      </w:r>
      <w:r w:rsidR="006F4885" w:rsidRPr="000514F5">
        <w:rPr>
          <w:i/>
          <w:iCs/>
          <w:sz w:val="22"/>
          <w:szCs w:val="22"/>
        </w:rPr>
        <w:t xml:space="preserve"> </w:t>
      </w:r>
      <w:r w:rsidR="006F4885" w:rsidRPr="000514F5">
        <w:rPr>
          <w:sz w:val="22"/>
          <w:szCs w:val="22"/>
        </w:rPr>
        <w:t>presents the performers dramatic opportunities for interplay between harp (</w:t>
      </w:r>
      <w:r w:rsidR="0068705C" w:rsidRPr="000514F5">
        <w:rPr>
          <w:sz w:val="22"/>
          <w:szCs w:val="22"/>
        </w:rPr>
        <w:t>Anne Denholm), viola (Luba Tunnicliffe) and flute (Henry Roberts). Pelléas embraced the m</w:t>
      </w:r>
      <w:r w:rsidR="008F6858" w:rsidRPr="000514F5">
        <w:rPr>
          <w:sz w:val="22"/>
          <w:szCs w:val="22"/>
        </w:rPr>
        <w:t xml:space="preserve">oment </w:t>
      </w:r>
      <w:r w:rsidR="0068705C" w:rsidRPr="000514F5">
        <w:rPr>
          <w:sz w:val="22"/>
          <w:szCs w:val="22"/>
        </w:rPr>
        <w:t xml:space="preserve">with </w:t>
      </w:r>
      <w:r w:rsidR="008F6858" w:rsidRPr="000514F5">
        <w:rPr>
          <w:sz w:val="22"/>
          <w:szCs w:val="22"/>
        </w:rPr>
        <w:t>enthusiasm and style.</w:t>
      </w:r>
    </w:p>
    <w:p w14:paraId="33526B58" w14:textId="7BECD938" w:rsidR="008F6858" w:rsidRPr="000514F5" w:rsidRDefault="008F6858" w:rsidP="003B22B0">
      <w:pPr>
        <w:rPr>
          <w:sz w:val="22"/>
          <w:szCs w:val="22"/>
        </w:rPr>
      </w:pPr>
    </w:p>
    <w:p w14:paraId="49982B22" w14:textId="4B2C5D02" w:rsidR="00155E81" w:rsidRPr="000514F5" w:rsidRDefault="008F6858" w:rsidP="00B17202">
      <w:pPr>
        <w:rPr>
          <w:sz w:val="22"/>
          <w:szCs w:val="22"/>
        </w:rPr>
      </w:pPr>
      <w:r w:rsidRPr="000514F5">
        <w:rPr>
          <w:sz w:val="22"/>
          <w:szCs w:val="22"/>
        </w:rPr>
        <w:t>The only other piece in th</w:t>
      </w:r>
      <w:r w:rsidR="008036A6" w:rsidRPr="000514F5">
        <w:rPr>
          <w:sz w:val="22"/>
          <w:szCs w:val="22"/>
        </w:rPr>
        <w:t>is</w:t>
      </w:r>
      <w:r w:rsidRPr="000514F5">
        <w:rPr>
          <w:sz w:val="22"/>
          <w:szCs w:val="22"/>
        </w:rPr>
        <w:t xml:space="preserve"> programme </w:t>
      </w:r>
      <w:r w:rsidR="008036A6" w:rsidRPr="000514F5">
        <w:rPr>
          <w:sz w:val="22"/>
          <w:szCs w:val="22"/>
        </w:rPr>
        <w:t xml:space="preserve">originally written </w:t>
      </w:r>
      <w:r w:rsidRPr="000514F5">
        <w:rPr>
          <w:sz w:val="22"/>
          <w:szCs w:val="22"/>
        </w:rPr>
        <w:t xml:space="preserve">for </w:t>
      </w:r>
      <w:r w:rsidR="008036A6" w:rsidRPr="000514F5">
        <w:rPr>
          <w:sz w:val="22"/>
          <w:szCs w:val="22"/>
        </w:rPr>
        <w:t xml:space="preserve">flute, viola and harp was </w:t>
      </w:r>
      <w:r w:rsidR="008036A6" w:rsidRPr="000514F5">
        <w:rPr>
          <w:i/>
          <w:iCs/>
          <w:sz w:val="22"/>
          <w:szCs w:val="22"/>
        </w:rPr>
        <w:t xml:space="preserve">Between Earth and Sea </w:t>
      </w:r>
      <w:r w:rsidR="008036A6" w:rsidRPr="000514F5">
        <w:rPr>
          <w:sz w:val="22"/>
          <w:szCs w:val="22"/>
        </w:rPr>
        <w:t xml:space="preserve">by Sally Beamish and premiered in 1997. With a poignant dedication to children who died in infancy, the music </w:t>
      </w:r>
      <w:r w:rsidR="00C90215" w:rsidRPr="000514F5">
        <w:rPr>
          <w:sz w:val="22"/>
          <w:szCs w:val="22"/>
        </w:rPr>
        <w:t xml:space="preserve">is a Celtic lament based on the mournful call of the redshank, a bird associated with the transition from life to death. </w:t>
      </w:r>
      <w:r w:rsidR="00A7758E" w:rsidRPr="000514F5">
        <w:rPr>
          <w:sz w:val="22"/>
          <w:szCs w:val="22"/>
        </w:rPr>
        <w:t xml:space="preserve">Beamish, a composer </w:t>
      </w:r>
      <w:r w:rsidR="00E424E6" w:rsidRPr="000514F5">
        <w:rPr>
          <w:sz w:val="22"/>
          <w:szCs w:val="22"/>
        </w:rPr>
        <w:t>with</w:t>
      </w:r>
      <w:r w:rsidR="00A7758E" w:rsidRPr="000514F5">
        <w:rPr>
          <w:sz w:val="22"/>
          <w:szCs w:val="22"/>
        </w:rPr>
        <w:t xml:space="preserve"> immense awareness of </w:t>
      </w:r>
      <w:r w:rsidR="00E424E6" w:rsidRPr="000514F5">
        <w:rPr>
          <w:sz w:val="22"/>
          <w:szCs w:val="22"/>
        </w:rPr>
        <w:t>instrumental</w:t>
      </w:r>
      <w:r w:rsidR="00A7758E" w:rsidRPr="000514F5">
        <w:rPr>
          <w:sz w:val="22"/>
          <w:szCs w:val="22"/>
        </w:rPr>
        <w:t xml:space="preserve"> </w:t>
      </w:r>
      <w:r w:rsidR="00B17202" w:rsidRPr="000514F5">
        <w:rPr>
          <w:sz w:val="22"/>
          <w:szCs w:val="22"/>
        </w:rPr>
        <w:t xml:space="preserve">tone colours, </w:t>
      </w:r>
      <w:r w:rsidR="00E424E6" w:rsidRPr="000514F5">
        <w:rPr>
          <w:sz w:val="22"/>
          <w:szCs w:val="22"/>
        </w:rPr>
        <w:t>continuously reshapes the four</w:t>
      </w:r>
      <w:r w:rsidR="00EA760A" w:rsidRPr="000514F5">
        <w:rPr>
          <w:sz w:val="22"/>
          <w:szCs w:val="22"/>
        </w:rPr>
        <w:t>-</w:t>
      </w:r>
      <w:r w:rsidR="00E424E6" w:rsidRPr="000514F5">
        <w:rPr>
          <w:sz w:val="22"/>
          <w:szCs w:val="22"/>
        </w:rPr>
        <w:t xml:space="preserve">note </w:t>
      </w:r>
      <w:r w:rsidR="00B43223" w:rsidRPr="000514F5">
        <w:rPr>
          <w:sz w:val="22"/>
          <w:szCs w:val="22"/>
        </w:rPr>
        <w:t xml:space="preserve">redshank call throughout, sometimes allowing anger to surface before the journey from earth to sea is complete. Pelléas judged the various changes of </w:t>
      </w:r>
      <w:r w:rsidR="008F2C5D" w:rsidRPr="000514F5">
        <w:rPr>
          <w:sz w:val="22"/>
          <w:szCs w:val="22"/>
        </w:rPr>
        <w:t xml:space="preserve">emotional </w:t>
      </w:r>
      <w:r w:rsidR="00B43223" w:rsidRPr="000514F5">
        <w:rPr>
          <w:sz w:val="22"/>
          <w:szCs w:val="22"/>
        </w:rPr>
        <w:t>intensity with skill</w:t>
      </w:r>
      <w:r w:rsidR="009A470A" w:rsidRPr="000514F5">
        <w:rPr>
          <w:sz w:val="22"/>
          <w:szCs w:val="22"/>
        </w:rPr>
        <w:t>. The intimacy of the music was enhanced by the closeness of the players and listeners at several of the venues.</w:t>
      </w:r>
    </w:p>
    <w:p w14:paraId="56C18658" w14:textId="594BCD3C" w:rsidR="00B43223" w:rsidRPr="000514F5" w:rsidRDefault="00B43223" w:rsidP="00B17202">
      <w:pPr>
        <w:rPr>
          <w:sz w:val="22"/>
          <w:szCs w:val="22"/>
        </w:rPr>
      </w:pPr>
    </w:p>
    <w:p w14:paraId="4C0D6CE2" w14:textId="23077D78" w:rsidR="00B43223" w:rsidRPr="000514F5" w:rsidRDefault="009A470A" w:rsidP="00B17202">
      <w:pPr>
        <w:rPr>
          <w:sz w:val="22"/>
          <w:szCs w:val="22"/>
        </w:rPr>
      </w:pPr>
      <w:r w:rsidRPr="000514F5">
        <w:rPr>
          <w:sz w:val="22"/>
          <w:szCs w:val="22"/>
        </w:rPr>
        <w:t>Four hundred years separated the</w:t>
      </w:r>
      <w:r w:rsidR="003C10B7" w:rsidRPr="000514F5">
        <w:rPr>
          <w:sz w:val="22"/>
          <w:szCs w:val="22"/>
        </w:rPr>
        <w:t xml:space="preserve"> selected songs written by John Dowland and Rebecca Clarke and cleverly arranged for the three instruments by Luba Tunnicliffe. It is important to remember that the songs only exist </w:t>
      </w:r>
      <w:r w:rsidR="008F2C5D" w:rsidRPr="000514F5">
        <w:rPr>
          <w:sz w:val="22"/>
          <w:szCs w:val="22"/>
        </w:rPr>
        <w:t xml:space="preserve">because of </w:t>
      </w:r>
      <w:r w:rsidR="003C10B7" w:rsidRPr="000514F5">
        <w:rPr>
          <w:sz w:val="22"/>
          <w:szCs w:val="22"/>
        </w:rPr>
        <w:t>the inspiration</w:t>
      </w:r>
      <w:r w:rsidR="00E81D55" w:rsidRPr="000514F5">
        <w:rPr>
          <w:sz w:val="22"/>
          <w:szCs w:val="22"/>
        </w:rPr>
        <w:t xml:space="preserve"> </w:t>
      </w:r>
      <w:r w:rsidR="00884295" w:rsidRPr="000514F5">
        <w:rPr>
          <w:sz w:val="22"/>
          <w:szCs w:val="22"/>
        </w:rPr>
        <w:t>felt by the composers</w:t>
      </w:r>
      <w:r w:rsidR="003C10B7" w:rsidRPr="000514F5">
        <w:rPr>
          <w:sz w:val="22"/>
          <w:szCs w:val="22"/>
        </w:rPr>
        <w:t xml:space="preserve"> </w:t>
      </w:r>
      <w:r w:rsidR="00884295" w:rsidRPr="000514F5">
        <w:rPr>
          <w:sz w:val="22"/>
          <w:szCs w:val="22"/>
        </w:rPr>
        <w:t xml:space="preserve">for the text, </w:t>
      </w:r>
      <w:r w:rsidR="000514F5" w:rsidRPr="000514F5">
        <w:rPr>
          <w:sz w:val="22"/>
          <w:szCs w:val="22"/>
        </w:rPr>
        <w:t>e.g.,</w:t>
      </w:r>
      <w:r w:rsidR="00E81D55" w:rsidRPr="000514F5">
        <w:rPr>
          <w:sz w:val="22"/>
          <w:szCs w:val="22"/>
        </w:rPr>
        <w:t xml:space="preserve"> </w:t>
      </w:r>
      <w:r w:rsidR="003C10B7" w:rsidRPr="000514F5">
        <w:rPr>
          <w:sz w:val="22"/>
          <w:szCs w:val="22"/>
        </w:rPr>
        <w:t>Yeats</w:t>
      </w:r>
      <w:r w:rsidR="00884295" w:rsidRPr="000514F5">
        <w:rPr>
          <w:sz w:val="22"/>
          <w:szCs w:val="22"/>
        </w:rPr>
        <w:t xml:space="preserve">: </w:t>
      </w:r>
      <w:r w:rsidR="00884295" w:rsidRPr="000514F5">
        <w:rPr>
          <w:i/>
          <w:iCs/>
          <w:sz w:val="22"/>
          <w:szCs w:val="22"/>
        </w:rPr>
        <w:t>The Cloths of Heaven</w:t>
      </w:r>
      <w:r w:rsidR="003C10B7" w:rsidRPr="000514F5">
        <w:rPr>
          <w:sz w:val="22"/>
          <w:szCs w:val="22"/>
        </w:rPr>
        <w:t>, Blake</w:t>
      </w:r>
      <w:r w:rsidR="00884295" w:rsidRPr="000514F5">
        <w:rPr>
          <w:sz w:val="22"/>
          <w:szCs w:val="22"/>
        </w:rPr>
        <w:t xml:space="preserve">: </w:t>
      </w:r>
      <w:r w:rsidR="00884295" w:rsidRPr="000514F5">
        <w:rPr>
          <w:i/>
          <w:iCs/>
          <w:sz w:val="22"/>
          <w:szCs w:val="22"/>
        </w:rPr>
        <w:t>Infant Joy</w:t>
      </w:r>
      <w:r w:rsidR="00E81D55" w:rsidRPr="000514F5">
        <w:rPr>
          <w:sz w:val="22"/>
          <w:szCs w:val="22"/>
        </w:rPr>
        <w:t>, Houseman</w:t>
      </w:r>
      <w:r w:rsidR="00884295" w:rsidRPr="000514F5">
        <w:rPr>
          <w:sz w:val="22"/>
          <w:szCs w:val="22"/>
        </w:rPr>
        <w:t xml:space="preserve">: </w:t>
      </w:r>
      <w:r w:rsidR="00884295" w:rsidRPr="000514F5">
        <w:rPr>
          <w:i/>
          <w:iCs/>
          <w:sz w:val="22"/>
          <w:szCs w:val="22"/>
        </w:rPr>
        <w:t xml:space="preserve">Eight </w:t>
      </w:r>
      <w:proofErr w:type="spellStart"/>
      <w:r w:rsidR="00884295" w:rsidRPr="000514F5">
        <w:rPr>
          <w:i/>
          <w:iCs/>
          <w:sz w:val="22"/>
          <w:szCs w:val="22"/>
        </w:rPr>
        <w:t>O’Clock</w:t>
      </w:r>
      <w:proofErr w:type="spellEnd"/>
      <w:r w:rsidR="00E81D55" w:rsidRPr="000514F5">
        <w:rPr>
          <w:sz w:val="22"/>
          <w:szCs w:val="22"/>
        </w:rPr>
        <w:t xml:space="preserve">). The verbal presentation of the text would have benefitted from </w:t>
      </w:r>
      <w:r w:rsidR="00884295" w:rsidRPr="000514F5">
        <w:rPr>
          <w:sz w:val="22"/>
          <w:szCs w:val="22"/>
        </w:rPr>
        <w:t xml:space="preserve">a clearer delivery </w:t>
      </w:r>
      <w:r w:rsidR="0000034F" w:rsidRPr="000514F5">
        <w:rPr>
          <w:sz w:val="22"/>
          <w:szCs w:val="22"/>
        </w:rPr>
        <w:t xml:space="preserve">and one </w:t>
      </w:r>
      <w:r w:rsidR="00884295" w:rsidRPr="000514F5">
        <w:rPr>
          <w:sz w:val="22"/>
          <w:szCs w:val="22"/>
        </w:rPr>
        <w:t xml:space="preserve">conveying more </w:t>
      </w:r>
      <w:r w:rsidR="008F2C5D" w:rsidRPr="000514F5">
        <w:rPr>
          <w:sz w:val="22"/>
          <w:szCs w:val="22"/>
        </w:rPr>
        <w:t xml:space="preserve">of the poetry’s </w:t>
      </w:r>
      <w:r w:rsidR="00884295" w:rsidRPr="000514F5">
        <w:rPr>
          <w:sz w:val="22"/>
          <w:szCs w:val="22"/>
        </w:rPr>
        <w:t xml:space="preserve">meaning. </w:t>
      </w:r>
    </w:p>
    <w:p w14:paraId="2149F525" w14:textId="2D4E5FEA" w:rsidR="0000034F" w:rsidRPr="000514F5" w:rsidRDefault="0000034F" w:rsidP="00B17202">
      <w:pPr>
        <w:rPr>
          <w:sz w:val="22"/>
          <w:szCs w:val="22"/>
        </w:rPr>
      </w:pPr>
    </w:p>
    <w:p w14:paraId="32C254D2" w14:textId="2ABB4D8F" w:rsidR="0000034F" w:rsidRPr="000514F5" w:rsidRDefault="0000034F" w:rsidP="00B17202">
      <w:pPr>
        <w:rPr>
          <w:sz w:val="22"/>
          <w:szCs w:val="22"/>
        </w:rPr>
      </w:pPr>
      <w:r w:rsidRPr="000514F5">
        <w:rPr>
          <w:sz w:val="22"/>
          <w:szCs w:val="22"/>
        </w:rPr>
        <w:t xml:space="preserve">Successful arrangements of music originally intended for other groupings has the advantage of bringing more music to live audiences. </w:t>
      </w:r>
      <w:r w:rsidR="00F531E5" w:rsidRPr="000514F5">
        <w:rPr>
          <w:sz w:val="22"/>
          <w:szCs w:val="22"/>
        </w:rPr>
        <w:t xml:space="preserve">So how successful would Gilad Cohen’s arrangements </w:t>
      </w:r>
      <w:r w:rsidR="00243DBF" w:rsidRPr="000514F5">
        <w:rPr>
          <w:sz w:val="22"/>
          <w:szCs w:val="22"/>
        </w:rPr>
        <w:t>be in reducing</w:t>
      </w:r>
      <w:r w:rsidR="00F531E5" w:rsidRPr="000514F5">
        <w:rPr>
          <w:sz w:val="22"/>
          <w:szCs w:val="22"/>
        </w:rPr>
        <w:t xml:space="preserve"> </w:t>
      </w:r>
      <w:r w:rsidR="00243DBF" w:rsidRPr="000514F5">
        <w:rPr>
          <w:sz w:val="22"/>
          <w:szCs w:val="22"/>
        </w:rPr>
        <w:t xml:space="preserve">Prokofiev’s enormous </w:t>
      </w:r>
      <w:r w:rsidR="00243DBF" w:rsidRPr="000514F5">
        <w:rPr>
          <w:i/>
          <w:iCs/>
          <w:sz w:val="22"/>
          <w:szCs w:val="22"/>
        </w:rPr>
        <w:t>Romeo and Juliet</w:t>
      </w:r>
      <w:r w:rsidR="00243DBF" w:rsidRPr="000514F5">
        <w:rPr>
          <w:sz w:val="22"/>
          <w:szCs w:val="22"/>
        </w:rPr>
        <w:t xml:space="preserve"> orchestral</w:t>
      </w:r>
      <w:r w:rsidR="00243DBF" w:rsidRPr="000514F5">
        <w:rPr>
          <w:i/>
          <w:iCs/>
          <w:sz w:val="22"/>
          <w:szCs w:val="22"/>
        </w:rPr>
        <w:t xml:space="preserve"> </w:t>
      </w:r>
      <w:r w:rsidR="00243DBF" w:rsidRPr="000514F5">
        <w:rPr>
          <w:sz w:val="22"/>
          <w:szCs w:val="22"/>
        </w:rPr>
        <w:t>ballet score to</w:t>
      </w:r>
      <w:r w:rsidR="00F531E5" w:rsidRPr="000514F5">
        <w:rPr>
          <w:sz w:val="22"/>
          <w:szCs w:val="22"/>
        </w:rPr>
        <w:t xml:space="preserve"> flute, viola and harp</w:t>
      </w:r>
      <w:r w:rsidR="00243DBF" w:rsidRPr="000514F5">
        <w:rPr>
          <w:sz w:val="22"/>
          <w:szCs w:val="22"/>
        </w:rPr>
        <w:t xml:space="preserve">? Pelléas selected four excerpts. </w:t>
      </w:r>
      <w:r w:rsidR="00FB18C4" w:rsidRPr="000514F5">
        <w:rPr>
          <w:sz w:val="22"/>
          <w:szCs w:val="22"/>
        </w:rPr>
        <w:t>The technical demands placed upon the performers is huge</w:t>
      </w:r>
      <w:r w:rsidR="006B09BA" w:rsidRPr="000514F5">
        <w:rPr>
          <w:sz w:val="22"/>
          <w:szCs w:val="22"/>
        </w:rPr>
        <w:t>,</w:t>
      </w:r>
      <w:r w:rsidR="00FB18C4" w:rsidRPr="000514F5">
        <w:rPr>
          <w:sz w:val="22"/>
          <w:szCs w:val="22"/>
        </w:rPr>
        <w:t xml:space="preserve"> especially on the harpist</w:t>
      </w:r>
      <w:r w:rsidR="00D605A9" w:rsidRPr="000514F5">
        <w:rPr>
          <w:sz w:val="22"/>
          <w:szCs w:val="22"/>
        </w:rPr>
        <w:t>,</w:t>
      </w:r>
      <w:r w:rsidR="00FB18C4" w:rsidRPr="000514F5">
        <w:rPr>
          <w:sz w:val="22"/>
          <w:szCs w:val="22"/>
        </w:rPr>
        <w:t xml:space="preserve"> who is asked to pick up </w:t>
      </w:r>
      <w:r w:rsidR="00D605A9" w:rsidRPr="000514F5">
        <w:rPr>
          <w:sz w:val="22"/>
          <w:szCs w:val="22"/>
        </w:rPr>
        <w:t xml:space="preserve">much of </w:t>
      </w:r>
      <w:r w:rsidR="00FB18C4" w:rsidRPr="000514F5">
        <w:rPr>
          <w:sz w:val="22"/>
          <w:szCs w:val="22"/>
        </w:rPr>
        <w:t xml:space="preserve">the lower </w:t>
      </w:r>
      <w:r w:rsidR="00D605A9" w:rsidRPr="000514F5">
        <w:rPr>
          <w:sz w:val="22"/>
          <w:szCs w:val="22"/>
        </w:rPr>
        <w:t xml:space="preserve">orchestral </w:t>
      </w:r>
      <w:r w:rsidR="00FB18C4" w:rsidRPr="000514F5">
        <w:rPr>
          <w:sz w:val="22"/>
          <w:szCs w:val="22"/>
        </w:rPr>
        <w:t>pitch range</w:t>
      </w:r>
      <w:r w:rsidR="00D605A9" w:rsidRPr="000514F5">
        <w:rPr>
          <w:sz w:val="22"/>
          <w:szCs w:val="22"/>
        </w:rPr>
        <w:t xml:space="preserve"> with the</w:t>
      </w:r>
      <w:r w:rsidR="00FB18C4" w:rsidRPr="000514F5">
        <w:rPr>
          <w:sz w:val="22"/>
          <w:szCs w:val="22"/>
        </w:rPr>
        <w:t xml:space="preserve"> rhythmic and harmonic drive </w:t>
      </w:r>
      <w:r w:rsidR="00D605A9" w:rsidRPr="000514F5">
        <w:rPr>
          <w:sz w:val="22"/>
          <w:szCs w:val="22"/>
        </w:rPr>
        <w:t xml:space="preserve">in the faster movements. The viola is </w:t>
      </w:r>
      <w:r w:rsidR="00E6558C" w:rsidRPr="000514F5">
        <w:rPr>
          <w:sz w:val="22"/>
          <w:szCs w:val="22"/>
        </w:rPr>
        <w:t xml:space="preserve">asked </w:t>
      </w:r>
      <w:r w:rsidR="00D605A9" w:rsidRPr="000514F5">
        <w:rPr>
          <w:sz w:val="22"/>
          <w:szCs w:val="22"/>
        </w:rPr>
        <w:t xml:space="preserve">to take on the role of the string sections while the flute covers the woodwind </w:t>
      </w:r>
      <w:r w:rsidR="00E6558C" w:rsidRPr="000514F5">
        <w:rPr>
          <w:sz w:val="22"/>
          <w:szCs w:val="22"/>
        </w:rPr>
        <w:t xml:space="preserve">aspects. The fun-and-games between Juliet and her nurse was wonderfully carried out by Henry Roberts and Luba Tunnicliffe. The </w:t>
      </w:r>
      <w:r w:rsidR="0041662C" w:rsidRPr="000514F5">
        <w:rPr>
          <w:sz w:val="22"/>
          <w:szCs w:val="22"/>
        </w:rPr>
        <w:t xml:space="preserve">Cohen arrangement for </w:t>
      </w:r>
      <w:proofErr w:type="gramStart"/>
      <w:r w:rsidR="0041662C" w:rsidRPr="000514F5">
        <w:rPr>
          <w:sz w:val="22"/>
          <w:szCs w:val="22"/>
        </w:rPr>
        <w:t xml:space="preserve">Prokofiev’s </w:t>
      </w:r>
      <w:r w:rsidR="00E6558C" w:rsidRPr="000514F5">
        <w:rPr>
          <w:sz w:val="22"/>
          <w:szCs w:val="22"/>
        </w:rPr>
        <w:t>street</w:t>
      </w:r>
      <w:proofErr w:type="gramEnd"/>
      <w:r w:rsidR="00E6558C" w:rsidRPr="000514F5">
        <w:rPr>
          <w:sz w:val="22"/>
          <w:szCs w:val="22"/>
        </w:rPr>
        <w:t xml:space="preserve"> brawl </w:t>
      </w:r>
      <w:r w:rsidR="0041662C" w:rsidRPr="000514F5">
        <w:rPr>
          <w:sz w:val="22"/>
          <w:szCs w:val="22"/>
        </w:rPr>
        <w:t xml:space="preserve">music is stunning and </w:t>
      </w:r>
      <w:proofErr w:type="spellStart"/>
      <w:r w:rsidR="0041662C" w:rsidRPr="000514F5">
        <w:rPr>
          <w:sz w:val="22"/>
          <w:szCs w:val="22"/>
        </w:rPr>
        <w:t>Pelléas’s</w:t>
      </w:r>
      <w:proofErr w:type="spellEnd"/>
      <w:r w:rsidR="0041662C" w:rsidRPr="000514F5">
        <w:rPr>
          <w:sz w:val="22"/>
          <w:szCs w:val="22"/>
        </w:rPr>
        <w:t xml:space="preserve"> playing, even more so. </w:t>
      </w:r>
    </w:p>
    <w:p w14:paraId="6E9B236A" w14:textId="50AA89C0" w:rsidR="00EA760A" w:rsidRDefault="00EA760A" w:rsidP="00B17202"/>
    <w:p w14:paraId="7F24B70D" w14:textId="7D14E988" w:rsidR="007022F1" w:rsidRDefault="00EA760A">
      <w:r w:rsidRPr="000514F5">
        <w:rPr>
          <w:sz w:val="20"/>
          <w:szCs w:val="20"/>
        </w:rPr>
        <w:t>Andrew Maddocks</w:t>
      </w:r>
      <w:r w:rsidR="000514F5" w:rsidRPr="000514F5">
        <w:rPr>
          <w:sz w:val="20"/>
          <w:szCs w:val="20"/>
        </w:rPr>
        <w:t xml:space="preserve"> 2022</w:t>
      </w:r>
    </w:p>
    <w:sectPr w:rsidR="007022F1" w:rsidSect="000514F5">
      <w:pgSz w:w="11900" w:h="16840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CD"/>
    <w:rsid w:val="0000034F"/>
    <w:rsid w:val="000514F5"/>
    <w:rsid w:val="00072677"/>
    <w:rsid w:val="00155E81"/>
    <w:rsid w:val="00243DBF"/>
    <w:rsid w:val="00245A49"/>
    <w:rsid w:val="00321314"/>
    <w:rsid w:val="003A48EA"/>
    <w:rsid w:val="003B22B0"/>
    <w:rsid w:val="003C10B7"/>
    <w:rsid w:val="003D7AA8"/>
    <w:rsid w:val="0041662C"/>
    <w:rsid w:val="005A2E14"/>
    <w:rsid w:val="006016C5"/>
    <w:rsid w:val="0068705C"/>
    <w:rsid w:val="006B09BA"/>
    <w:rsid w:val="006F4885"/>
    <w:rsid w:val="007373CC"/>
    <w:rsid w:val="008036A6"/>
    <w:rsid w:val="008530FE"/>
    <w:rsid w:val="00884295"/>
    <w:rsid w:val="008F2C5D"/>
    <w:rsid w:val="008F6858"/>
    <w:rsid w:val="009A470A"/>
    <w:rsid w:val="00A63EEC"/>
    <w:rsid w:val="00A7758E"/>
    <w:rsid w:val="00B17202"/>
    <w:rsid w:val="00B43223"/>
    <w:rsid w:val="00B803CD"/>
    <w:rsid w:val="00C90215"/>
    <w:rsid w:val="00D17F01"/>
    <w:rsid w:val="00D45422"/>
    <w:rsid w:val="00D605A9"/>
    <w:rsid w:val="00DF1406"/>
    <w:rsid w:val="00E2577C"/>
    <w:rsid w:val="00E424E6"/>
    <w:rsid w:val="00E6558C"/>
    <w:rsid w:val="00E81D55"/>
    <w:rsid w:val="00EA760A"/>
    <w:rsid w:val="00F531E5"/>
    <w:rsid w:val="00FA73C6"/>
    <w:rsid w:val="00FB18C4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E589"/>
  <w15:chartTrackingRefBased/>
  <w15:docId w15:val="{E0647402-0120-9B43-8BB4-48945E5E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3</cp:revision>
  <dcterms:created xsi:type="dcterms:W3CDTF">2022-04-08T13:18:00Z</dcterms:created>
  <dcterms:modified xsi:type="dcterms:W3CDTF">2022-04-08T13:21:00Z</dcterms:modified>
</cp:coreProperties>
</file>