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BA94" w14:textId="574C1EEC" w:rsidR="000F35DA" w:rsidRDefault="000F35DA" w:rsidP="000F35DA">
      <w:pPr>
        <w:rPr>
          <w:b/>
          <w:sz w:val="22"/>
          <w:szCs w:val="22"/>
          <w:lang w:val="fr-FR"/>
        </w:rPr>
      </w:pPr>
      <w:r>
        <w:rPr>
          <w:noProof/>
        </w:rPr>
        <w:drawing>
          <wp:anchor distT="0" distB="0" distL="114300" distR="114300" simplePos="0" relativeHeight="251658240" behindDoc="0" locked="0" layoutInCell="1" allowOverlap="1" wp14:anchorId="58BC0E03" wp14:editId="1E4B23CA">
            <wp:simplePos x="0" y="0"/>
            <wp:positionH relativeFrom="column">
              <wp:posOffset>523875</wp:posOffset>
            </wp:positionH>
            <wp:positionV relativeFrom="margin">
              <wp:align>top</wp:align>
            </wp:positionV>
            <wp:extent cx="4057650" cy="624205"/>
            <wp:effectExtent l="0" t="0" r="0" b="4445"/>
            <wp:wrapTopAndBottom/>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57650" cy="624205"/>
                    </a:xfrm>
                    <a:prstGeom prst="rect">
                      <a:avLst/>
                    </a:prstGeom>
                  </pic:spPr>
                </pic:pic>
              </a:graphicData>
            </a:graphic>
            <wp14:sizeRelH relativeFrom="margin">
              <wp14:pctWidth>0</wp14:pctWidth>
            </wp14:sizeRelH>
            <wp14:sizeRelV relativeFrom="margin">
              <wp14:pctHeight>0</wp14:pctHeight>
            </wp14:sizeRelV>
          </wp:anchor>
        </w:drawing>
      </w:r>
    </w:p>
    <w:p w14:paraId="62DC6D44" w14:textId="77777777" w:rsidR="000F35DA" w:rsidRDefault="000F35DA" w:rsidP="000F35DA">
      <w:pPr>
        <w:rPr>
          <w:b/>
          <w:sz w:val="22"/>
          <w:szCs w:val="22"/>
          <w:lang w:val="fr-FR"/>
        </w:rPr>
      </w:pPr>
    </w:p>
    <w:p w14:paraId="39D2F0E3" w14:textId="01CE02C0" w:rsidR="008E5584" w:rsidRPr="008E5584" w:rsidRDefault="000F35DA" w:rsidP="000F35DA">
      <w:pPr>
        <w:rPr>
          <w:b/>
          <w:sz w:val="22"/>
          <w:szCs w:val="22"/>
          <w:lang w:val="fr-FR"/>
        </w:rPr>
      </w:pPr>
      <w:r>
        <w:rPr>
          <w:b/>
          <w:sz w:val="22"/>
          <w:szCs w:val="22"/>
          <w:lang w:val="fr-FR"/>
        </w:rPr>
        <w:t>FERIO SAXOPHONE QUARTET</w:t>
      </w:r>
    </w:p>
    <w:p w14:paraId="6C70077C" w14:textId="62E69F2C" w:rsidR="008E5584" w:rsidRPr="008E5584" w:rsidRDefault="000F35DA" w:rsidP="000F35DA">
      <w:pPr>
        <w:rPr>
          <w:b/>
          <w:sz w:val="22"/>
          <w:szCs w:val="22"/>
          <w:lang w:val="fr-FR"/>
        </w:rPr>
      </w:pPr>
      <w:r>
        <w:rPr>
          <w:b/>
          <w:sz w:val="22"/>
          <w:szCs w:val="22"/>
          <w:lang w:val="fr-FR"/>
        </w:rPr>
        <w:t>18-19 JUNE 2021</w:t>
      </w:r>
    </w:p>
    <w:p w14:paraId="20DC03C7" w14:textId="03674892" w:rsidR="008E5584" w:rsidRPr="008E5584" w:rsidRDefault="008E5584" w:rsidP="000F35DA">
      <w:pPr>
        <w:rPr>
          <w:b/>
          <w:sz w:val="22"/>
          <w:szCs w:val="22"/>
          <w:lang w:val="fr-FR"/>
        </w:rPr>
      </w:pPr>
      <w:proofErr w:type="spellStart"/>
      <w:r w:rsidRPr="008E5584">
        <w:rPr>
          <w:b/>
          <w:sz w:val="22"/>
          <w:szCs w:val="22"/>
          <w:lang w:val="fr-FR"/>
        </w:rPr>
        <w:t>Bridport</w:t>
      </w:r>
      <w:proofErr w:type="spellEnd"/>
      <w:r w:rsidRPr="008E5584">
        <w:rPr>
          <w:b/>
          <w:sz w:val="22"/>
          <w:szCs w:val="22"/>
          <w:lang w:val="fr-FR"/>
        </w:rPr>
        <w:t xml:space="preserve"> Arts Centre (Dorset)</w:t>
      </w:r>
    </w:p>
    <w:p w14:paraId="3389BA24" w14:textId="6E2FCCDF" w:rsidR="008E5584" w:rsidRDefault="008E5584" w:rsidP="000F35DA">
      <w:pPr>
        <w:rPr>
          <w:b/>
          <w:sz w:val="22"/>
          <w:szCs w:val="22"/>
        </w:rPr>
      </w:pPr>
      <w:r>
        <w:rPr>
          <w:b/>
          <w:sz w:val="22"/>
          <w:szCs w:val="22"/>
        </w:rPr>
        <w:t>Ilminster Arts Centre (Somerset)</w:t>
      </w:r>
    </w:p>
    <w:p w14:paraId="45B6D08B" w14:textId="77777777" w:rsidR="008E5584" w:rsidRDefault="008E5584" w:rsidP="000F35DA">
      <w:pPr>
        <w:rPr>
          <w:b/>
          <w:sz w:val="22"/>
          <w:szCs w:val="22"/>
        </w:rPr>
      </w:pPr>
      <w:r>
        <w:rPr>
          <w:b/>
          <w:sz w:val="22"/>
          <w:szCs w:val="22"/>
        </w:rPr>
        <w:t>Crewkerne Dance House (Somerset)</w:t>
      </w:r>
    </w:p>
    <w:p w14:paraId="3CCB3B5D" w14:textId="24A361F7" w:rsidR="008E5584" w:rsidRDefault="008E5584"/>
    <w:p w14:paraId="2AF20F42" w14:textId="0A388167" w:rsidR="008E5584" w:rsidRPr="000F35DA" w:rsidRDefault="00FC7B0C" w:rsidP="00536EDB">
      <w:pPr>
        <w:rPr>
          <w:sz w:val="22"/>
          <w:szCs w:val="22"/>
        </w:rPr>
      </w:pPr>
      <w:r w:rsidRPr="000F35DA">
        <w:rPr>
          <w:sz w:val="22"/>
          <w:szCs w:val="22"/>
        </w:rPr>
        <w:t xml:space="preserve">It is hard to believe that the Ferio Saxophone Quartet </w:t>
      </w:r>
      <w:r w:rsidR="00390FBC" w:rsidRPr="000F35DA">
        <w:rPr>
          <w:sz w:val="22"/>
          <w:szCs w:val="22"/>
        </w:rPr>
        <w:t xml:space="preserve">only </w:t>
      </w:r>
      <w:r w:rsidRPr="000F35DA">
        <w:rPr>
          <w:sz w:val="22"/>
          <w:szCs w:val="22"/>
        </w:rPr>
        <w:t xml:space="preserve">made its concert debut six years ago at the Southbank, London. In that relatively short time, they </w:t>
      </w:r>
      <w:r w:rsidR="00536EDB" w:rsidRPr="000F35DA">
        <w:rPr>
          <w:sz w:val="22"/>
          <w:szCs w:val="22"/>
        </w:rPr>
        <w:t xml:space="preserve">have </w:t>
      </w:r>
      <w:r w:rsidRPr="000F35DA">
        <w:rPr>
          <w:sz w:val="22"/>
          <w:szCs w:val="22"/>
        </w:rPr>
        <w:t xml:space="preserve">achieved so much respect from their professional peers, </w:t>
      </w:r>
      <w:proofErr w:type="gramStart"/>
      <w:r w:rsidRPr="000F35DA">
        <w:rPr>
          <w:sz w:val="22"/>
          <w:szCs w:val="22"/>
        </w:rPr>
        <w:t>audiences</w:t>
      </w:r>
      <w:proofErr w:type="gramEnd"/>
      <w:r w:rsidRPr="000F35DA">
        <w:rPr>
          <w:sz w:val="22"/>
          <w:szCs w:val="22"/>
        </w:rPr>
        <w:t xml:space="preserve"> and critics alike. In addition, they have received </w:t>
      </w:r>
      <w:r w:rsidR="00536EDB" w:rsidRPr="000F35DA">
        <w:rPr>
          <w:sz w:val="22"/>
          <w:szCs w:val="22"/>
        </w:rPr>
        <w:t xml:space="preserve">the </w:t>
      </w:r>
      <w:r w:rsidRPr="000F35DA">
        <w:rPr>
          <w:sz w:val="22"/>
          <w:szCs w:val="22"/>
        </w:rPr>
        <w:t xml:space="preserve">approbation </w:t>
      </w:r>
      <w:r w:rsidR="00536EDB" w:rsidRPr="000F35DA">
        <w:rPr>
          <w:sz w:val="22"/>
          <w:szCs w:val="22"/>
        </w:rPr>
        <w:t>of</w:t>
      </w:r>
      <w:r w:rsidRPr="000F35DA">
        <w:rPr>
          <w:sz w:val="22"/>
          <w:szCs w:val="22"/>
        </w:rPr>
        <w:t xml:space="preserve"> the Park Lane Group Artists (2016), the Royal Over-Seas League, </w:t>
      </w:r>
      <w:r w:rsidR="00390FBC" w:rsidRPr="000F35DA">
        <w:rPr>
          <w:sz w:val="22"/>
          <w:szCs w:val="22"/>
        </w:rPr>
        <w:t xml:space="preserve">and </w:t>
      </w:r>
      <w:r w:rsidRPr="000F35DA">
        <w:rPr>
          <w:sz w:val="22"/>
          <w:szCs w:val="22"/>
        </w:rPr>
        <w:t xml:space="preserve">are contracted to </w:t>
      </w:r>
      <w:proofErr w:type="spellStart"/>
      <w:r w:rsidRPr="000F35DA">
        <w:rPr>
          <w:sz w:val="22"/>
          <w:szCs w:val="22"/>
        </w:rPr>
        <w:t>Chandos</w:t>
      </w:r>
      <w:proofErr w:type="spellEnd"/>
      <w:r w:rsidRPr="000F35DA">
        <w:rPr>
          <w:sz w:val="22"/>
          <w:szCs w:val="22"/>
        </w:rPr>
        <w:t xml:space="preserve"> Records (2017)</w:t>
      </w:r>
      <w:r w:rsidR="00390FBC" w:rsidRPr="000F35DA">
        <w:rPr>
          <w:sz w:val="22"/>
          <w:szCs w:val="22"/>
        </w:rPr>
        <w:t xml:space="preserve"> who will launch the </w:t>
      </w:r>
      <w:proofErr w:type="spellStart"/>
      <w:r w:rsidR="00390FBC" w:rsidRPr="000F35DA">
        <w:rPr>
          <w:sz w:val="22"/>
          <w:szCs w:val="22"/>
        </w:rPr>
        <w:t>Ferio’s</w:t>
      </w:r>
      <w:proofErr w:type="spellEnd"/>
      <w:r w:rsidR="00390FBC" w:rsidRPr="000F35DA">
        <w:rPr>
          <w:sz w:val="22"/>
          <w:szCs w:val="22"/>
        </w:rPr>
        <w:t xml:space="preserve"> third CD album later this year. </w:t>
      </w:r>
    </w:p>
    <w:p w14:paraId="34C8F687" w14:textId="77777777" w:rsidR="00232FDA" w:rsidRPr="000F35DA" w:rsidRDefault="00232FDA" w:rsidP="00536EDB">
      <w:pPr>
        <w:rPr>
          <w:sz w:val="22"/>
          <w:szCs w:val="22"/>
        </w:rPr>
      </w:pPr>
    </w:p>
    <w:p w14:paraId="2F79D06C" w14:textId="700E9123" w:rsidR="00BF0D3E" w:rsidRPr="000F35DA" w:rsidRDefault="004F524A">
      <w:pPr>
        <w:rPr>
          <w:sz w:val="22"/>
          <w:szCs w:val="22"/>
        </w:rPr>
      </w:pPr>
      <w:r w:rsidRPr="000F35DA">
        <w:rPr>
          <w:sz w:val="22"/>
          <w:szCs w:val="22"/>
        </w:rPr>
        <w:t xml:space="preserve">The remarkable programming enabled the quartet to demonstrate the versatility of the saxophone. The </w:t>
      </w:r>
      <w:r w:rsidR="00BF0D3E" w:rsidRPr="000F35DA">
        <w:rPr>
          <w:sz w:val="22"/>
          <w:szCs w:val="22"/>
        </w:rPr>
        <w:t>aggregate</w:t>
      </w:r>
      <w:r w:rsidR="00536EDB" w:rsidRPr="000F35DA">
        <w:rPr>
          <w:sz w:val="22"/>
          <w:szCs w:val="22"/>
        </w:rPr>
        <w:t xml:space="preserve"> </w:t>
      </w:r>
      <w:r w:rsidRPr="000F35DA">
        <w:rPr>
          <w:sz w:val="22"/>
          <w:szCs w:val="22"/>
        </w:rPr>
        <w:t>pitch rang</w:t>
      </w:r>
      <w:r w:rsidR="00BF0D3E" w:rsidRPr="000F35DA">
        <w:rPr>
          <w:sz w:val="22"/>
          <w:szCs w:val="22"/>
        </w:rPr>
        <w:t>e</w:t>
      </w:r>
      <w:r w:rsidRPr="000F35DA">
        <w:rPr>
          <w:sz w:val="22"/>
          <w:szCs w:val="22"/>
        </w:rPr>
        <w:t xml:space="preserve">, the pallet of </w:t>
      </w:r>
      <w:r w:rsidR="00480A38" w:rsidRPr="000F35DA">
        <w:rPr>
          <w:sz w:val="22"/>
          <w:szCs w:val="22"/>
        </w:rPr>
        <w:t xml:space="preserve">colours that the four instruments bring to the sound, individually and collectively, together with a full dimension of dynamics enabled the interplay of imitative and contrapuntal melodic textures of Bach’s Brandenburg Concerto no.4, arranged by Iain Farrington, to shine with fresh light. </w:t>
      </w:r>
      <w:r w:rsidR="00D74CF9" w:rsidRPr="000F35DA">
        <w:rPr>
          <w:sz w:val="22"/>
          <w:szCs w:val="22"/>
        </w:rPr>
        <w:t xml:space="preserve">The linear textures of </w:t>
      </w:r>
      <w:proofErr w:type="spellStart"/>
      <w:r w:rsidR="00D74CF9" w:rsidRPr="000F35DA">
        <w:rPr>
          <w:sz w:val="22"/>
          <w:szCs w:val="22"/>
        </w:rPr>
        <w:t>Bozza’s</w:t>
      </w:r>
      <w:proofErr w:type="spellEnd"/>
      <w:r w:rsidR="00D74CF9" w:rsidRPr="000F35DA">
        <w:rPr>
          <w:sz w:val="22"/>
          <w:szCs w:val="22"/>
        </w:rPr>
        <w:t xml:space="preserve"> Andante et Scherzo, dating from 1938, exploited this dimension as well. </w:t>
      </w:r>
    </w:p>
    <w:p w14:paraId="390AD458" w14:textId="77777777" w:rsidR="00232FDA" w:rsidRPr="000F35DA" w:rsidRDefault="00232FDA">
      <w:pPr>
        <w:rPr>
          <w:sz w:val="22"/>
          <w:szCs w:val="22"/>
        </w:rPr>
      </w:pPr>
    </w:p>
    <w:p w14:paraId="2880B69E" w14:textId="3F117759" w:rsidR="004F524A" w:rsidRPr="000F35DA" w:rsidRDefault="00D74CF9">
      <w:pPr>
        <w:rPr>
          <w:sz w:val="22"/>
          <w:szCs w:val="22"/>
        </w:rPr>
      </w:pPr>
      <w:r w:rsidRPr="000F35DA">
        <w:rPr>
          <w:sz w:val="22"/>
          <w:szCs w:val="22"/>
        </w:rPr>
        <w:t xml:space="preserve">The soprano, alto, </w:t>
      </w:r>
      <w:proofErr w:type="gramStart"/>
      <w:r w:rsidRPr="000F35DA">
        <w:rPr>
          <w:sz w:val="22"/>
          <w:szCs w:val="22"/>
        </w:rPr>
        <w:t>tenor</w:t>
      </w:r>
      <w:proofErr w:type="gramEnd"/>
      <w:r w:rsidRPr="000F35DA">
        <w:rPr>
          <w:sz w:val="22"/>
          <w:szCs w:val="22"/>
        </w:rPr>
        <w:t xml:space="preserve"> and baritone instruments of the quartet each possess a distinctive tonal </w:t>
      </w:r>
      <w:r w:rsidR="00232FDA" w:rsidRPr="000F35DA">
        <w:rPr>
          <w:sz w:val="22"/>
          <w:szCs w:val="22"/>
        </w:rPr>
        <w:t>range</w:t>
      </w:r>
      <w:r w:rsidRPr="000F35DA">
        <w:rPr>
          <w:sz w:val="22"/>
          <w:szCs w:val="22"/>
        </w:rPr>
        <w:t xml:space="preserve"> but</w:t>
      </w:r>
      <w:r w:rsidR="00BF0D3E" w:rsidRPr="000F35DA">
        <w:rPr>
          <w:sz w:val="22"/>
          <w:szCs w:val="22"/>
        </w:rPr>
        <w:t>,</w:t>
      </w:r>
      <w:r w:rsidRPr="000F35DA">
        <w:rPr>
          <w:sz w:val="22"/>
          <w:szCs w:val="22"/>
        </w:rPr>
        <w:t xml:space="preserve"> at various parts of their individual pitch range</w:t>
      </w:r>
      <w:r w:rsidR="00BF0D3E" w:rsidRPr="000F35DA">
        <w:rPr>
          <w:sz w:val="22"/>
          <w:szCs w:val="22"/>
        </w:rPr>
        <w:t>,</w:t>
      </w:r>
      <w:r w:rsidRPr="000F35DA">
        <w:rPr>
          <w:sz w:val="22"/>
          <w:szCs w:val="22"/>
        </w:rPr>
        <w:t xml:space="preserve"> are capable of wonderful </w:t>
      </w:r>
      <w:r w:rsidR="00201AB9" w:rsidRPr="000F35DA">
        <w:rPr>
          <w:sz w:val="22"/>
          <w:szCs w:val="22"/>
        </w:rPr>
        <w:t xml:space="preserve">and </w:t>
      </w:r>
      <w:r w:rsidRPr="000F35DA">
        <w:rPr>
          <w:sz w:val="22"/>
          <w:szCs w:val="22"/>
        </w:rPr>
        <w:t xml:space="preserve">complementary </w:t>
      </w:r>
      <w:r w:rsidR="00201AB9" w:rsidRPr="000F35DA">
        <w:rPr>
          <w:sz w:val="22"/>
          <w:szCs w:val="22"/>
        </w:rPr>
        <w:t xml:space="preserve">colours. The individual timbral differences were typically a feature of first movement of Philip Glass’s Quartet and the colourant aspects were exploited with huge effect in the music of Guillermo Lago. His atmospheric ‘Sarajevo’ was doubly enhanced by </w:t>
      </w:r>
      <w:r w:rsidR="00BF0D3E" w:rsidRPr="000F35DA">
        <w:rPr>
          <w:sz w:val="22"/>
          <w:szCs w:val="22"/>
        </w:rPr>
        <w:t>the composer’s</w:t>
      </w:r>
      <w:r w:rsidR="00201AB9" w:rsidRPr="000F35DA">
        <w:rPr>
          <w:sz w:val="22"/>
          <w:szCs w:val="22"/>
        </w:rPr>
        <w:t xml:space="preserve"> intimate understanding as a saxophonist of the </w:t>
      </w:r>
      <w:r w:rsidR="00232FDA" w:rsidRPr="000F35DA">
        <w:rPr>
          <w:sz w:val="22"/>
          <w:szCs w:val="22"/>
        </w:rPr>
        <w:t>tonal</w:t>
      </w:r>
      <w:r w:rsidR="00055A5B" w:rsidRPr="000F35DA">
        <w:rPr>
          <w:sz w:val="22"/>
          <w:szCs w:val="22"/>
        </w:rPr>
        <w:t xml:space="preserve"> palette.</w:t>
      </w:r>
    </w:p>
    <w:p w14:paraId="1C1C5AEA" w14:textId="77777777" w:rsidR="00232FDA" w:rsidRPr="000F35DA" w:rsidRDefault="00232FDA">
      <w:pPr>
        <w:rPr>
          <w:sz w:val="22"/>
          <w:szCs w:val="22"/>
        </w:rPr>
      </w:pPr>
    </w:p>
    <w:p w14:paraId="20E98520" w14:textId="661C8B08" w:rsidR="00055A5B" w:rsidRPr="000F35DA" w:rsidRDefault="00055A5B">
      <w:pPr>
        <w:rPr>
          <w:sz w:val="22"/>
          <w:szCs w:val="22"/>
        </w:rPr>
      </w:pPr>
      <w:r w:rsidRPr="000F35DA">
        <w:rPr>
          <w:sz w:val="22"/>
          <w:szCs w:val="22"/>
        </w:rPr>
        <w:t>The collective ensemble of Ferio was remarkable with strong intelligent leadership provided by Hu</w:t>
      </w:r>
      <w:r w:rsidR="00536EDB" w:rsidRPr="000F35DA">
        <w:rPr>
          <w:sz w:val="22"/>
          <w:szCs w:val="22"/>
        </w:rPr>
        <w:t>w</w:t>
      </w:r>
      <w:r w:rsidRPr="000F35DA">
        <w:rPr>
          <w:sz w:val="22"/>
          <w:szCs w:val="22"/>
        </w:rPr>
        <w:t xml:space="preserve"> Wiggins (soprano). There were moments during the concert programme when the Ferio players shone as individuals. Memorable w</w:t>
      </w:r>
      <w:r w:rsidR="00232FDA" w:rsidRPr="000F35DA">
        <w:rPr>
          <w:sz w:val="22"/>
          <w:szCs w:val="22"/>
        </w:rPr>
        <w:t>as</w:t>
      </w:r>
      <w:r w:rsidRPr="000F35DA">
        <w:rPr>
          <w:sz w:val="22"/>
          <w:szCs w:val="22"/>
        </w:rPr>
        <w:t xml:space="preserve"> the alto of Ellie McMurray’s soaring phrases in </w:t>
      </w:r>
      <w:proofErr w:type="spellStart"/>
      <w:r w:rsidRPr="000F35DA">
        <w:rPr>
          <w:sz w:val="22"/>
          <w:szCs w:val="22"/>
        </w:rPr>
        <w:t>Piaz</w:t>
      </w:r>
      <w:r w:rsidR="000F35DA" w:rsidRPr="000F35DA">
        <w:rPr>
          <w:sz w:val="22"/>
          <w:szCs w:val="22"/>
        </w:rPr>
        <w:t>z</w:t>
      </w:r>
      <w:r w:rsidRPr="000F35DA">
        <w:rPr>
          <w:sz w:val="22"/>
          <w:szCs w:val="22"/>
        </w:rPr>
        <w:t>olla’s</w:t>
      </w:r>
      <w:proofErr w:type="spellEnd"/>
      <w:r w:rsidRPr="000F35DA">
        <w:rPr>
          <w:sz w:val="22"/>
          <w:szCs w:val="22"/>
        </w:rPr>
        <w:t xml:space="preserve"> ‘Café 1930’</w:t>
      </w:r>
      <w:r w:rsidR="006770C4" w:rsidRPr="000F35DA">
        <w:rPr>
          <w:sz w:val="22"/>
          <w:szCs w:val="22"/>
        </w:rPr>
        <w:t>;</w:t>
      </w:r>
      <w:r w:rsidRPr="000F35DA">
        <w:rPr>
          <w:sz w:val="22"/>
          <w:szCs w:val="22"/>
        </w:rPr>
        <w:t xml:space="preserve"> </w:t>
      </w:r>
      <w:r w:rsidR="006770C4" w:rsidRPr="000F35DA">
        <w:rPr>
          <w:sz w:val="22"/>
          <w:szCs w:val="22"/>
        </w:rPr>
        <w:t xml:space="preserve">Katie </w:t>
      </w:r>
      <w:proofErr w:type="spellStart"/>
      <w:r w:rsidR="006770C4" w:rsidRPr="000F35DA">
        <w:rPr>
          <w:sz w:val="22"/>
          <w:szCs w:val="22"/>
        </w:rPr>
        <w:t>Samway’s</w:t>
      </w:r>
      <w:proofErr w:type="spellEnd"/>
      <w:r w:rsidR="006770C4" w:rsidRPr="000F35DA">
        <w:rPr>
          <w:sz w:val="22"/>
          <w:szCs w:val="22"/>
        </w:rPr>
        <w:t xml:space="preserve"> nimbleness in the bravura passages of the Brandenburg last movement while demonstrating fine control of the ‘Sarajevo’ ending</w:t>
      </w:r>
      <w:r w:rsidR="00232FDA" w:rsidRPr="000F35DA">
        <w:rPr>
          <w:sz w:val="22"/>
          <w:szCs w:val="22"/>
        </w:rPr>
        <w:t xml:space="preserve"> and</w:t>
      </w:r>
      <w:r w:rsidR="006770C4" w:rsidRPr="000F35DA">
        <w:rPr>
          <w:sz w:val="22"/>
          <w:szCs w:val="22"/>
        </w:rPr>
        <w:t xml:space="preserve"> the sensitive and nuanced phrasing by Anthony Brown’ s tenor playing in the opening piece, ‘Grand </w:t>
      </w:r>
      <w:proofErr w:type="spellStart"/>
      <w:r w:rsidR="006770C4" w:rsidRPr="000F35DA">
        <w:rPr>
          <w:sz w:val="22"/>
          <w:szCs w:val="22"/>
        </w:rPr>
        <w:t>Quatour</w:t>
      </w:r>
      <w:proofErr w:type="spellEnd"/>
      <w:r w:rsidR="006770C4" w:rsidRPr="000F35DA">
        <w:rPr>
          <w:sz w:val="22"/>
          <w:szCs w:val="22"/>
        </w:rPr>
        <w:t xml:space="preserve"> Concertante’ by </w:t>
      </w:r>
      <w:proofErr w:type="spellStart"/>
      <w:r w:rsidR="006770C4" w:rsidRPr="000F35DA">
        <w:rPr>
          <w:sz w:val="22"/>
          <w:szCs w:val="22"/>
        </w:rPr>
        <w:t>Singelée</w:t>
      </w:r>
      <w:proofErr w:type="spellEnd"/>
      <w:r w:rsidR="006770C4" w:rsidRPr="000F35DA">
        <w:rPr>
          <w:sz w:val="22"/>
          <w:szCs w:val="22"/>
        </w:rPr>
        <w:t xml:space="preserve">. </w:t>
      </w:r>
    </w:p>
    <w:p w14:paraId="3B686C26" w14:textId="77777777" w:rsidR="00232FDA" w:rsidRPr="000F35DA" w:rsidRDefault="00232FDA">
      <w:pPr>
        <w:rPr>
          <w:sz w:val="22"/>
          <w:szCs w:val="22"/>
        </w:rPr>
      </w:pPr>
    </w:p>
    <w:p w14:paraId="0B2AC78B" w14:textId="704F3387" w:rsidR="00BD3A88" w:rsidRPr="000F35DA" w:rsidRDefault="006770C4">
      <w:pPr>
        <w:rPr>
          <w:sz w:val="22"/>
          <w:szCs w:val="22"/>
        </w:rPr>
      </w:pPr>
      <w:r w:rsidRPr="000F35DA">
        <w:rPr>
          <w:sz w:val="22"/>
          <w:szCs w:val="22"/>
        </w:rPr>
        <w:t xml:space="preserve">The </w:t>
      </w:r>
      <w:r w:rsidR="00BD3A88" w:rsidRPr="000F35DA">
        <w:rPr>
          <w:sz w:val="22"/>
          <w:szCs w:val="22"/>
        </w:rPr>
        <w:t xml:space="preserve">vivacity and sheer exuberance of the Ferio </w:t>
      </w:r>
      <w:r w:rsidR="00232FDA" w:rsidRPr="000F35DA">
        <w:rPr>
          <w:sz w:val="22"/>
          <w:szCs w:val="22"/>
        </w:rPr>
        <w:t>players</w:t>
      </w:r>
      <w:r w:rsidR="00BD3A88" w:rsidRPr="000F35DA">
        <w:rPr>
          <w:sz w:val="22"/>
          <w:szCs w:val="22"/>
        </w:rPr>
        <w:t xml:space="preserve"> was evident throughout the performances</w:t>
      </w:r>
      <w:r w:rsidR="00536EDB" w:rsidRPr="000F35DA">
        <w:rPr>
          <w:sz w:val="22"/>
          <w:szCs w:val="22"/>
        </w:rPr>
        <w:t>,</w:t>
      </w:r>
      <w:r w:rsidR="00BD3A88" w:rsidRPr="000F35DA">
        <w:rPr>
          <w:sz w:val="22"/>
          <w:szCs w:val="22"/>
        </w:rPr>
        <w:t xml:space="preserve"> but none more so than in Gershwin’s ‘American in Paris’ (perhaps all taxis should be fitted with a saxophone player!) and the encore, ‘The Lone Arranger Goes Sax Mad!’</w:t>
      </w:r>
    </w:p>
    <w:p w14:paraId="2978BBCE" w14:textId="77777777" w:rsidR="00232FDA" w:rsidRPr="000F35DA" w:rsidRDefault="00232FDA">
      <w:pPr>
        <w:rPr>
          <w:sz w:val="22"/>
          <w:szCs w:val="22"/>
        </w:rPr>
      </w:pPr>
    </w:p>
    <w:p w14:paraId="3951F013" w14:textId="79E2E6BE" w:rsidR="00536EDB" w:rsidRPr="000F35DA" w:rsidRDefault="00536EDB" w:rsidP="00536EDB">
      <w:pPr>
        <w:rPr>
          <w:sz w:val="22"/>
          <w:szCs w:val="22"/>
        </w:rPr>
      </w:pPr>
      <w:r w:rsidRPr="000F35DA">
        <w:rPr>
          <w:sz w:val="22"/>
          <w:szCs w:val="22"/>
        </w:rPr>
        <w:t>Ferio first appeared in Concerts in the West’s 2018 live series and the 2020 Online Concert Series. There can be little doubt that their further appearance will soon be requested by the delighted audiences of this tour.</w:t>
      </w:r>
    </w:p>
    <w:p w14:paraId="47F262FD" w14:textId="38CC5B0E" w:rsidR="00536EDB" w:rsidRPr="000F35DA" w:rsidRDefault="00536EDB" w:rsidP="00536EDB">
      <w:pPr>
        <w:rPr>
          <w:sz w:val="22"/>
          <w:szCs w:val="22"/>
        </w:rPr>
      </w:pPr>
    </w:p>
    <w:p w14:paraId="372B708E" w14:textId="5DB439DC" w:rsidR="00201AB9" w:rsidRPr="000F35DA" w:rsidRDefault="00536EDB">
      <w:pPr>
        <w:rPr>
          <w:sz w:val="22"/>
          <w:szCs w:val="22"/>
        </w:rPr>
      </w:pPr>
      <w:r w:rsidRPr="000F35DA">
        <w:rPr>
          <w:sz w:val="22"/>
          <w:szCs w:val="22"/>
        </w:rPr>
        <w:t>Andrew Maddocks</w:t>
      </w:r>
      <w:r w:rsidR="000F35DA" w:rsidRPr="000F35DA">
        <w:rPr>
          <w:sz w:val="22"/>
          <w:szCs w:val="22"/>
        </w:rPr>
        <w:t xml:space="preserve"> 2021</w:t>
      </w:r>
    </w:p>
    <w:sectPr w:rsidR="00201AB9" w:rsidRPr="000F35DA" w:rsidSect="00A63E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84"/>
    <w:rsid w:val="00055A5B"/>
    <w:rsid w:val="000F35DA"/>
    <w:rsid w:val="00201AB9"/>
    <w:rsid w:val="00232FDA"/>
    <w:rsid w:val="00390FBC"/>
    <w:rsid w:val="00480A38"/>
    <w:rsid w:val="004F524A"/>
    <w:rsid w:val="00536EDB"/>
    <w:rsid w:val="006770C4"/>
    <w:rsid w:val="008E5584"/>
    <w:rsid w:val="00A63EEC"/>
    <w:rsid w:val="00BD3A88"/>
    <w:rsid w:val="00BF0D3E"/>
    <w:rsid w:val="00D17F01"/>
    <w:rsid w:val="00D74CF9"/>
    <w:rsid w:val="00FC7B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5543"/>
  <w15:chartTrackingRefBased/>
  <w15:docId w15:val="{54214529-CF40-8F49-B265-F97FF6C7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Maddocks</dc:creator>
  <cp:keywords/>
  <dc:description/>
  <cp:lastModifiedBy>Catherine Maddocks</cp:lastModifiedBy>
  <cp:revision>2</cp:revision>
  <dcterms:created xsi:type="dcterms:W3CDTF">2021-06-21T15:28:00Z</dcterms:created>
  <dcterms:modified xsi:type="dcterms:W3CDTF">2021-06-22T09:57:00Z</dcterms:modified>
</cp:coreProperties>
</file>